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jc w:val="center"/>
        <w:tblLayout w:type="fixed"/>
        <w:tblCellMar>
          <w:top w:w="0" w:type="dxa"/>
          <w:left w:w="108" w:type="dxa"/>
          <w:bottom w:w="0" w:type="dxa"/>
          <w:right w:w="108" w:type="dxa"/>
        </w:tblCellMar>
      </w:tblPr>
      <w:tblGrid>
        <w:gridCol w:w="8320"/>
      </w:tblGrid>
      <w:tr>
        <w:tblPrEx>
          <w:tblCellMar>
            <w:top w:w="0" w:type="dxa"/>
            <w:left w:w="108" w:type="dxa"/>
            <w:bottom w:w="0" w:type="dxa"/>
            <w:right w:w="108" w:type="dxa"/>
          </w:tblCellMar>
        </w:tblPrEx>
        <w:trPr>
          <w:trHeight w:val="3143" w:hRule="atLeast"/>
          <w:jc w:val="center"/>
        </w:trPr>
        <w:tc>
          <w:tcPr>
            <w:tcW w:w="8320" w:type="dxa"/>
            <w:noWrap w:val="0"/>
            <w:vAlign w:val="center"/>
          </w:tcPr>
          <w:p>
            <w:pPr>
              <w:jc w:val="center"/>
            </w:pPr>
            <w:r>
              <w:pict>
                <v:shape id="_x0000_i1025" o:spt="75" type="#_x0000_t75" style="height:85.55pt;width:270pt;" filled="f" o:preferrelative="t" stroked="f" coordsize="21600,21600">
                  <v:path/>
                  <v:fill on="f" focussize="0,0"/>
                  <v:stroke on="f"/>
                  <v:imagedata r:id="rId9" o:title="湖北科技学院校徽（横）"/>
                  <o:lock v:ext="edit" aspectratio="t"/>
                  <w10:wrap type="none"/>
                  <w10:anchorlock/>
                </v:shape>
              </w:pict>
            </w:r>
          </w:p>
        </w:tc>
      </w:tr>
      <w:tr>
        <w:tblPrEx>
          <w:tblCellMar>
            <w:top w:w="0" w:type="dxa"/>
            <w:left w:w="108" w:type="dxa"/>
            <w:bottom w:w="0" w:type="dxa"/>
            <w:right w:w="108" w:type="dxa"/>
          </w:tblCellMar>
        </w:tblPrEx>
        <w:trPr>
          <w:trHeight w:val="2196" w:hRule="atLeast"/>
          <w:jc w:val="center"/>
        </w:trPr>
        <w:tc>
          <w:tcPr>
            <w:tcW w:w="8320" w:type="dxa"/>
            <w:noWrap w:val="0"/>
            <w:vAlign w:val="center"/>
          </w:tcPr>
          <w:p>
            <w:pPr>
              <w:jc w:val="center"/>
            </w:pPr>
            <w:r>
              <w:rPr>
                <w:rFonts w:hint="eastAsia" w:ascii="黑体" w:eastAsia="黑体"/>
                <w:sz w:val="76"/>
              </w:rPr>
              <w:t>毕 业 设 计（论文）</w:t>
            </w:r>
          </w:p>
        </w:tc>
      </w:tr>
      <w:tr>
        <w:tblPrEx>
          <w:tblCellMar>
            <w:top w:w="0" w:type="dxa"/>
            <w:left w:w="108" w:type="dxa"/>
            <w:bottom w:w="0" w:type="dxa"/>
            <w:right w:w="108" w:type="dxa"/>
          </w:tblCellMar>
        </w:tblPrEx>
        <w:trPr>
          <w:trHeight w:val="6371" w:hRule="atLeast"/>
          <w:jc w:val="center"/>
        </w:trPr>
        <w:tc>
          <w:tcPr>
            <w:tcW w:w="8320" w:type="dxa"/>
            <w:noWrap w:val="0"/>
            <w:vAlign w:val="center"/>
          </w:tcPr>
          <w:tbl>
            <w:tblPr>
              <w:tblStyle w:val="13"/>
              <w:tblW w:w="0" w:type="auto"/>
              <w:tblInd w:w="0" w:type="dxa"/>
              <w:tblLayout w:type="fixed"/>
              <w:tblCellMar>
                <w:top w:w="0" w:type="dxa"/>
                <w:left w:w="108" w:type="dxa"/>
                <w:bottom w:w="0" w:type="dxa"/>
                <w:right w:w="108" w:type="dxa"/>
              </w:tblCellMar>
            </w:tblPr>
            <w:tblGrid>
              <w:gridCol w:w="2012"/>
              <w:gridCol w:w="2380"/>
              <w:gridCol w:w="1080"/>
              <w:gridCol w:w="2577"/>
            </w:tblGrid>
            <w:tr>
              <w:tblPrEx>
                <w:tblCellMar>
                  <w:top w:w="0" w:type="dxa"/>
                  <w:left w:w="108" w:type="dxa"/>
                  <w:bottom w:w="0" w:type="dxa"/>
                  <w:right w:w="108" w:type="dxa"/>
                </w:tblCellMar>
              </w:tblPrEx>
              <w:tc>
                <w:tcPr>
                  <w:tcW w:w="2012" w:type="dxa"/>
                  <w:noWrap w:val="0"/>
                  <w:vAlign w:val="top"/>
                </w:tcPr>
                <w:p>
                  <w:pPr>
                    <w:jc w:val="center"/>
                    <w:rPr>
                      <w:rFonts w:hint="eastAsia"/>
                      <w:b/>
                      <w:bCs/>
                      <w:sz w:val="32"/>
                      <w:szCs w:val="32"/>
                    </w:rPr>
                  </w:pPr>
                  <w:r>
                    <w:rPr>
                      <w:rFonts w:hint="eastAsia"/>
                      <w:b/>
                      <w:bCs/>
                      <w:sz w:val="32"/>
                      <w:szCs w:val="32"/>
                    </w:rPr>
                    <w:t>论文题目：</w:t>
                  </w:r>
                </w:p>
              </w:tc>
              <w:tc>
                <w:tcPr>
                  <w:tcW w:w="6037" w:type="dxa"/>
                  <w:gridSpan w:val="3"/>
                  <w:tcBorders>
                    <w:bottom w:val="single" w:color="auto" w:sz="8" w:space="0"/>
                  </w:tcBorders>
                  <w:noWrap w:val="0"/>
                  <w:vAlign w:val="top"/>
                </w:tcPr>
                <w:p>
                  <w:pPr>
                    <w:jc w:val="center"/>
                    <w:rPr>
                      <w:rFonts w:hint="default"/>
                      <w:b/>
                      <w:bCs/>
                      <w:sz w:val="32"/>
                      <w:szCs w:val="32"/>
                      <w:lang w:val="en-US"/>
                    </w:rPr>
                  </w:pPr>
                  <w:r>
                    <w:rPr>
                      <w:rFonts w:hint="eastAsia"/>
                      <w:b/>
                      <w:bCs/>
                      <w:sz w:val="32"/>
                      <w:szCs w:val="32"/>
                      <w:shd w:val="clear" w:fill="FFFFFF"/>
                      <w:lang w:val="en-US" w:eastAsia="zh-CN"/>
                    </w:rPr>
                    <w:t>武汉方言的语音系统概述——以汉口话为代表</w:t>
                  </w:r>
                </w:p>
              </w:tc>
            </w:tr>
            <w:tr>
              <w:tblPrEx>
                <w:tblCellMar>
                  <w:top w:w="0" w:type="dxa"/>
                  <w:left w:w="108" w:type="dxa"/>
                  <w:bottom w:w="0" w:type="dxa"/>
                  <w:right w:w="108" w:type="dxa"/>
                </w:tblCellMar>
              </w:tblPrEx>
              <w:tc>
                <w:tcPr>
                  <w:tcW w:w="2012" w:type="dxa"/>
                  <w:noWrap w:val="0"/>
                  <w:vAlign w:val="top"/>
                </w:tcPr>
                <w:p>
                  <w:pPr>
                    <w:jc w:val="center"/>
                    <w:rPr>
                      <w:b/>
                      <w:bCs/>
                      <w:sz w:val="32"/>
                      <w:szCs w:val="32"/>
                    </w:rPr>
                  </w:pPr>
                  <w:r>
                    <w:rPr>
                      <w:rFonts w:hint="eastAsia"/>
                      <w:b/>
                      <w:bCs/>
                      <w:sz w:val="32"/>
                      <w:szCs w:val="32"/>
                    </w:rPr>
                    <w:t>学生姓名：</w:t>
                  </w:r>
                </w:p>
              </w:tc>
              <w:tc>
                <w:tcPr>
                  <w:tcW w:w="2380" w:type="dxa"/>
                  <w:tcBorders>
                    <w:top w:val="single" w:color="auto" w:sz="8" w:space="0"/>
                    <w:bottom w:val="single" w:color="auto" w:sz="8" w:space="0"/>
                  </w:tcBorders>
                  <w:noWrap w:val="0"/>
                  <w:vAlign w:val="top"/>
                </w:tcPr>
                <w:p>
                  <w:pPr>
                    <w:jc w:val="center"/>
                    <w:rPr>
                      <w:rFonts w:hint="eastAsia" w:eastAsia="宋体"/>
                      <w:b/>
                      <w:bCs/>
                      <w:sz w:val="32"/>
                      <w:szCs w:val="32"/>
                      <w:lang w:eastAsia="zh-CN"/>
                    </w:rPr>
                  </w:pPr>
                  <w:r>
                    <w:rPr>
                      <w:rFonts w:hint="eastAsia"/>
                      <w:b/>
                      <w:bCs/>
                      <w:sz w:val="32"/>
                      <w:szCs w:val="32"/>
                      <w:lang w:val="en-US" w:eastAsia="zh-CN"/>
                    </w:rPr>
                    <w:t>黄梦绮</w:t>
                  </w:r>
                </w:p>
              </w:tc>
              <w:tc>
                <w:tcPr>
                  <w:tcW w:w="1080" w:type="dxa"/>
                  <w:tcBorders>
                    <w:top w:val="single" w:color="auto" w:sz="8" w:space="0"/>
                  </w:tcBorders>
                  <w:noWrap w:val="0"/>
                  <w:vAlign w:val="top"/>
                </w:tcPr>
                <w:p>
                  <w:pPr>
                    <w:jc w:val="center"/>
                    <w:rPr>
                      <w:b/>
                      <w:bCs/>
                      <w:sz w:val="32"/>
                      <w:szCs w:val="32"/>
                    </w:rPr>
                  </w:pPr>
                  <w:r>
                    <w:rPr>
                      <w:rFonts w:hint="eastAsia"/>
                      <w:b/>
                      <w:bCs/>
                      <w:sz w:val="32"/>
                      <w:szCs w:val="32"/>
                    </w:rPr>
                    <w:t>学号：</w:t>
                  </w:r>
                </w:p>
              </w:tc>
              <w:tc>
                <w:tcPr>
                  <w:tcW w:w="2577" w:type="dxa"/>
                  <w:tcBorders>
                    <w:bottom w:val="single" w:color="auto" w:sz="8" w:space="0"/>
                  </w:tcBorders>
                  <w:noWrap w:val="0"/>
                  <w:vAlign w:val="top"/>
                </w:tcPr>
                <w:p>
                  <w:pPr>
                    <w:jc w:val="center"/>
                    <w:rPr>
                      <w:rFonts w:hint="default" w:eastAsia="宋体"/>
                      <w:b/>
                      <w:bCs/>
                      <w:sz w:val="32"/>
                      <w:szCs w:val="32"/>
                      <w:lang w:val="en-US" w:eastAsia="zh-CN"/>
                    </w:rPr>
                  </w:pPr>
                  <w:r>
                    <w:rPr>
                      <w:rFonts w:hint="eastAsia"/>
                      <w:b/>
                      <w:bCs/>
                      <w:sz w:val="32"/>
                      <w:szCs w:val="32"/>
                    </w:rPr>
                    <w:t>1</w:t>
                  </w:r>
                  <w:r>
                    <w:rPr>
                      <w:rFonts w:hint="eastAsia"/>
                      <w:b/>
                      <w:bCs/>
                      <w:sz w:val="32"/>
                      <w:szCs w:val="32"/>
                      <w:lang w:val="en-US" w:eastAsia="zh-CN"/>
                    </w:rPr>
                    <w:t>7</w:t>
                  </w:r>
                  <w:r>
                    <w:rPr>
                      <w:rFonts w:hint="eastAsia"/>
                      <w:b/>
                      <w:bCs/>
                      <w:sz w:val="32"/>
                      <w:szCs w:val="32"/>
                    </w:rPr>
                    <w:t>20210</w:t>
                  </w:r>
                  <w:r>
                    <w:rPr>
                      <w:rFonts w:hint="eastAsia"/>
                      <w:b/>
                      <w:bCs/>
                      <w:sz w:val="32"/>
                      <w:szCs w:val="32"/>
                      <w:lang w:val="en-US" w:eastAsia="zh-CN"/>
                    </w:rPr>
                    <w:t>50</w:t>
                  </w:r>
                </w:p>
              </w:tc>
            </w:tr>
            <w:tr>
              <w:tblPrEx>
                <w:tblCellMar>
                  <w:top w:w="0" w:type="dxa"/>
                  <w:left w:w="108" w:type="dxa"/>
                  <w:bottom w:w="0" w:type="dxa"/>
                  <w:right w:w="108" w:type="dxa"/>
                </w:tblCellMar>
              </w:tblPrEx>
              <w:tc>
                <w:tcPr>
                  <w:tcW w:w="2012" w:type="dxa"/>
                  <w:noWrap w:val="0"/>
                  <w:vAlign w:val="top"/>
                </w:tcPr>
                <w:p>
                  <w:pPr>
                    <w:jc w:val="center"/>
                    <w:rPr>
                      <w:b/>
                      <w:bCs/>
                      <w:sz w:val="32"/>
                      <w:szCs w:val="32"/>
                    </w:rPr>
                  </w:pPr>
                  <w:r>
                    <w:rPr>
                      <w:rFonts w:hint="eastAsia"/>
                      <w:b/>
                      <w:bCs/>
                      <w:sz w:val="32"/>
                      <w:szCs w:val="32"/>
                    </w:rPr>
                    <w:t>专    业：</w:t>
                  </w:r>
                </w:p>
              </w:tc>
              <w:tc>
                <w:tcPr>
                  <w:tcW w:w="2380" w:type="dxa"/>
                  <w:tcBorders>
                    <w:top w:val="single" w:color="auto" w:sz="8" w:space="0"/>
                    <w:bottom w:val="single" w:color="auto" w:sz="8" w:space="0"/>
                  </w:tcBorders>
                  <w:noWrap w:val="0"/>
                  <w:vAlign w:val="top"/>
                </w:tcPr>
                <w:p>
                  <w:pPr>
                    <w:jc w:val="center"/>
                    <w:rPr>
                      <w:b/>
                      <w:bCs/>
                      <w:sz w:val="32"/>
                      <w:szCs w:val="32"/>
                    </w:rPr>
                  </w:pPr>
                  <w:r>
                    <w:rPr>
                      <w:rFonts w:hint="eastAsia"/>
                      <w:b/>
                      <w:bCs/>
                      <w:sz w:val="32"/>
                      <w:szCs w:val="32"/>
                    </w:rPr>
                    <w:t>汉语言文学</w:t>
                  </w:r>
                </w:p>
              </w:tc>
              <w:tc>
                <w:tcPr>
                  <w:tcW w:w="1080" w:type="dxa"/>
                  <w:noWrap w:val="0"/>
                  <w:vAlign w:val="top"/>
                </w:tcPr>
                <w:p>
                  <w:pPr>
                    <w:jc w:val="center"/>
                    <w:rPr>
                      <w:b/>
                      <w:bCs/>
                      <w:sz w:val="32"/>
                      <w:szCs w:val="32"/>
                    </w:rPr>
                  </w:pPr>
                  <w:r>
                    <w:rPr>
                      <w:rFonts w:hint="eastAsia"/>
                      <w:b/>
                      <w:bCs/>
                      <w:sz w:val="32"/>
                      <w:szCs w:val="32"/>
                    </w:rPr>
                    <w:t>方向：</w:t>
                  </w:r>
                </w:p>
              </w:tc>
              <w:tc>
                <w:tcPr>
                  <w:tcW w:w="2577" w:type="dxa"/>
                  <w:tcBorders>
                    <w:top w:val="single" w:color="auto" w:sz="8" w:space="0"/>
                    <w:bottom w:val="single" w:color="auto" w:sz="8" w:space="0"/>
                  </w:tcBorders>
                  <w:noWrap w:val="0"/>
                  <w:vAlign w:val="top"/>
                </w:tcPr>
                <w:p>
                  <w:pPr>
                    <w:jc w:val="center"/>
                    <w:rPr>
                      <w:b/>
                      <w:bCs/>
                      <w:sz w:val="32"/>
                      <w:szCs w:val="32"/>
                    </w:rPr>
                  </w:pPr>
                  <w:r>
                    <w:rPr>
                      <w:rFonts w:hint="eastAsia"/>
                      <w:b/>
                      <w:bCs/>
                      <w:sz w:val="32"/>
                      <w:szCs w:val="32"/>
                      <w:lang w:val="en-US" w:eastAsia="zh-CN"/>
                    </w:rPr>
                    <w:t>语言</w:t>
                  </w:r>
                  <w:r>
                    <w:rPr>
                      <w:rFonts w:hint="eastAsia"/>
                      <w:b/>
                      <w:bCs/>
                      <w:sz w:val="32"/>
                      <w:szCs w:val="32"/>
                    </w:rPr>
                    <w:t>学</w:t>
                  </w:r>
                </w:p>
              </w:tc>
            </w:tr>
            <w:tr>
              <w:tblPrEx>
                <w:tblCellMar>
                  <w:top w:w="0" w:type="dxa"/>
                  <w:left w:w="108" w:type="dxa"/>
                  <w:bottom w:w="0" w:type="dxa"/>
                  <w:right w:w="108" w:type="dxa"/>
                </w:tblCellMar>
              </w:tblPrEx>
              <w:tc>
                <w:tcPr>
                  <w:tcW w:w="2012" w:type="dxa"/>
                  <w:noWrap w:val="0"/>
                  <w:vAlign w:val="top"/>
                </w:tcPr>
                <w:p>
                  <w:pPr>
                    <w:jc w:val="center"/>
                    <w:rPr>
                      <w:b/>
                      <w:bCs/>
                      <w:sz w:val="32"/>
                      <w:szCs w:val="32"/>
                    </w:rPr>
                  </w:pPr>
                  <w:r>
                    <w:rPr>
                      <w:rFonts w:hint="eastAsia"/>
                      <w:b/>
                      <w:bCs/>
                      <w:sz w:val="32"/>
                      <w:szCs w:val="32"/>
                    </w:rPr>
                    <w:t>指导教师：</w:t>
                  </w:r>
                </w:p>
              </w:tc>
              <w:tc>
                <w:tcPr>
                  <w:tcW w:w="6037" w:type="dxa"/>
                  <w:gridSpan w:val="3"/>
                  <w:tcBorders>
                    <w:bottom w:val="single" w:color="auto" w:sz="8" w:space="0"/>
                  </w:tcBorders>
                  <w:noWrap w:val="0"/>
                  <w:vAlign w:val="top"/>
                </w:tcPr>
                <w:tbl>
                  <w:tblPr>
                    <w:tblStyle w:val="13"/>
                    <w:tblW w:w="0" w:type="auto"/>
                    <w:tblInd w:w="0" w:type="dxa"/>
                    <w:tblLayout w:type="fixed"/>
                    <w:tblCellMar>
                      <w:top w:w="0" w:type="dxa"/>
                      <w:left w:w="108" w:type="dxa"/>
                      <w:bottom w:w="0" w:type="dxa"/>
                      <w:right w:w="108" w:type="dxa"/>
                    </w:tblCellMar>
                  </w:tblPr>
                  <w:tblGrid>
                    <w:gridCol w:w="5697"/>
                  </w:tblGrid>
                  <w:tr>
                    <w:tblPrEx>
                      <w:tblCellMar>
                        <w:top w:w="0" w:type="dxa"/>
                        <w:left w:w="108" w:type="dxa"/>
                        <w:bottom w:w="0" w:type="dxa"/>
                        <w:right w:w="108" w:type="dxa"/>
                      </w:tblCellMar>
                    </w:tblPrEx>
                    <w:tc>
                      <w:tcPr>
                        <w:tcW w:w="5697" w:type="dxa"/>
                        <w:noWrap w:val="0"/>
                        <w:vAlign w:val="center"/>
                      </w:tcPr>
                      <w:p>
                        <w:pPr>
                          <w:jc w:val="center"/>
                          <w:rPr>
                            <w:rFonts w:hint="eastAsia" w:eastAsia="宋体"/>
                            <w:b/>
                            <w:bCs/>
                            <w:sz w:val="32"/>
                            <w:szCs w:val="32"/>
                            <w:lang w:eastAsia="zh-CN"/>
                          </w:rPr>
                        </w:pPr>
                        <w:r>
                          <w:rPr>
                            <w:rFonts w:hint="eastAsia"/>
                            <w:b/>
                            <w:bCs/>
                            <w:sz w:val="32"/>
                            <w:szCs w:val="32"/>
                            <w:lang w:val="en-US" w:eastAsia="zh-CN"/>
                          </w:rPr>
                          <w:t>孙和平</w:t>
                        </w:r>
                      </w:p>
                    </w:tc>
                  </w:tr>
                </w:tbl>
                <w:p>
                  <w:pPr>
                    <w:rPr>
                      <w:b/>
                      <w:bCs/>
                      <w:sz w:val="32"/>
                      <w:szCs w:val="32"/>
                    </w:rPr>
                  </w:pPr>
                </w:p>
              </w:tc>
            </w:tr>
          </w:tbl>
          <w:p>
            <w:pPr>
              <w:jc w:val="center"/>
            </w:pPr>
          </w:p>
        </w:tc>
      </w:tr>
      <w:tr>
        <w:tblPrEx>
          <w:tblCellMar>
            <w:top w:w="0" w:type="dxa"/>
            <w:left w:w="108" w:type="dxa"/>
            <w:bottom w:w="0" w:type="dxa"/>
            <w:right w:w="108" w:type="dxa"/>
          </w:tblCellMar>
        </w:tblPrEx>
        <w:trPr>
          <w:trHeight w:val="1249" w:hRule="atLeast"/>
          <w:jc w:val="center"/>
        </w:trPr>
        <w:tc>
          <w:tcPr>
            <w:tcW w:w="8320" w:type="dxa"/>
            <w:noWrap w:val="0"/>
            <w:vAlign w:val="center"/>
          </w:tcPr>
          <w:p>
            <w:pPr>
              <w:jc w:val="center"/>
            </w:pPr>
            <w:r>
              <w:rPr>
                <w:rFonts w:hint="eastAsia" w:ascii="黑体" w:hAnsi="宋体" w:eastAsia="黑体"/>
                <w:sz w:val="32"/>
              </w:rPr>
              <w:t>202</w:t>
            </w:r>
            <w:r>
              <w:rPr>
                <w:rFonts w:hint="eastAsia" w:ascii="黑体" w:hAnsi="宋体" w:eastAsia="黑体"/>
                <w:sz w:val="32"/>
                <w:lang w:val="en-US" w:eastAsia="zh-CN"/>
              </w:rPr>
              <w:t>1</w:t>
            </w:r>
            <w:r>
              <w:rPr>
                <w:rFonts w:hint="eastAsia" w:ascii="黑体" w:hAnsi="宋体" w:eastAsia="黑体"/>
                <w:sz w:val="32"/>
              </w:rPr>
              <w:t>年4月20日</w:t>
            </w:r>
          </w:p>
        </w:tc>
      </w:tr>
    </w:tbl>
    <w:p>
      <w:pPr>
        <w:rPr>
          <w:rFonts w:hint="eastAsia"/>
        </w:rPr>
        <w:sectPr>
          <w:footerReference r:id="rId5" w:type="default"/>
          <w:footnotePr>
            <w:numRestart w:val="eachPage"/>
          </w:footnotePr>
          <w:pgSz w:w="11906" w:h="16838"/>
          <w:pgMar w:top="1440" w:right="1800" w:bottom="1440" w:left="1800" w:header="851" w:footer="992" w:gutter="0"/>
          <w:cols w:space="720" w:num="1"/>
          <w:docGrid w:type="lines" w:linePitch="312" w:charSpace="0"/>
        </w:sectPr>
      </w:pPr>
    </w:p>
    <w:tbl>
      <w:tblPr>
        <w:tblStyle w:val="1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1" w:hRule="atLeast"/>
          <w:jc w:val="center"/>
        </w:trPr>
        <w:tc>
          <w:tcPr>
            <w:tcW w:w="9021" w:type="dxa"/>
            <w:noWrap w:val="0"/>
            <w:vAlign w:val="center"/>
          </w:tcPr>
          <w:p>
            <w:pPr>
              <w:widowControl w:val="0"/>
              <w:jc w:val="both"/>
              <w:rPr>
                <w:rFonts w:hint="eastAsia"/>
              </w:rPr>
            </w:pPr>
          </w:p>
          <w:p>
            <w:pPr>
              <w:widowControl w:val="0"/>
              <w:jc w:val="center"/>
              <w:rPr>
                <w:rFonts w:hint="eastAsia" w:eastAsia="黑体"/>
                <w:sz w:val="36"/>
                <w:szCs w:val="36"/>
              </w:rPr>
            </w:pPr>
            <w:r>
              <w:rPr>
                <w:rFonts w:hint="eastAsia" w:eastAsia="黑体"/>
                <w:sz w:val="36"/>
                <w:szCs w:val="36"/>
                <w:shd w:val="clear" w:fill="FFFFFF"/>
              </w:rPr>
              <w:t>湖北科技</w:t>
            </w:r>
            <w:r>
              <w:rPr>
                <w:rFonts w:eastAsia="黑体"/>
                <w:sz w:val="36"/>
                <w:szCs w:val="36"/>
                <w:shd w:val="clear" w:fill="FFFFFF"/>
              </w:rPr>
              <w:t>学院学位</w:t>
            </w:r>
            <w:r>
              <w:rPr>
                <w:rFonts w:hint="eastAsia" w:eastAsia="黑体"/>
                <w:sz w:val="36"/>
                <w:szCs w:val="36"/>
                <w:shd w:val="clear" w:fill="FFFFFF"/>
              </w:rPr>
              <w:t>设计（</w:t>
            </w:r>
            <w:r>
              <w:rPr>
                <w:rFonts w:eastAsia="黑体"/>
                <w:sz w:val="36"/>
                <w:szCs w:val="36"/>
                <w:shd w:val="clear" w:fill="FFFFFF"/>
              </w:rPr>
              <w:t>论文</w:t>
            </w:r>
            <w:r>
              <w:rPr>
                <w:rFonts w:hint="eastAsia" w:eastAsia="黑体"/>
                <w:sz w:val="36"/>
                <w:szCs w:val="36"/>
                <w:shd w:val="clear" w:fill="FFFFFF"/>
              </w:rPr>
              <w:t>）</w:t>
            </w:r>
            <w:r>
              <w:rPr>
                <w:rFonts w:eastAsia="黑体"/>
                <w:sz w:val="36"/>
                <w:szCs w:val="36"/>
                <w:shd w:val="clear" w:fill="FFFFFF"/>
              </w:rPr>
              <w:t>原创性声明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1" w:hRule="atLeast"/>
          <w:jc w:val="center"/>
        </w:trPr>
        <w:tc>
          <w:tcPr>
            <w:tcW w:w="9021" w:type="dxa"/>
            <w:noWrap w:val="0"/>
            <w:vAlign w:val="center"/>
          </w:tcPr>
          <w:p>
            <w:pPr>
              <w:pStyle w:val="12"/>
              <w:ind w:firstLine="600" w:firstLineChars="200"/>
              <w:rPr>
                <w:rFonts w:hint="eastAsia" w:eastAsia="黑体"/>
                <w:sz w:val="36"/>
                <w:szCs w:val="36"/>
              </w:rPr>
            </w:pPr>
            <w:r>
              <w:rPr>
                <w:rFonts w:ascii="Times New Roman"/>
                <w:sz w:val="30"/>
                <w:szCs w:val="30"/>
              </w:rPr>
              <w:t>本人郑重声明：</w:t>
            </w:r>
            <w:r>
              <w:rPr>
                <w:rFonts w:ascii="Times New Roman"/>
                <w:sz w:val="30"/>
                <w:szCs w:val="30"/>
                <w:shd w:val="clear" w:fill="FFFFFF"/>
              </w:rPr>
              <w:t>所呈交的学位</w:t>
            </w:r>
            <w:r>
              <w:rPr>
                <w:rFonts w:hint="eastAsia" w:ascii="Times New Roman"/>
                <w:sz w:val="30"/>
                <w:szCs w:val="30"/>
                <w:shd w:val="clear" w:fill="FFFFFF"/>
              </w:rPr>
              <w:t>设计（</w:t>
            </w:r>
            <w:r>
              <w:rPr>
                <w:rFonts w:ascii="Times New Roman"/>
                <w:sz w:val="30"/>
                <w:szCs w:val="30"/>
                <w:shd w:val="clear" w:fill="FFFFFF"/>
              </w:rPr>
              <w:t>论文</w:t>
            </w:r>
            <w:r>
              <w:rPr>
                <w:rFonts w:hint="eastAsia" w:ascii="Times New Roman"/>
                <w:sz w:val="30"/>
                <w:szCs w:val="30"/>
                <w:shd w:val="clear" w:fill="FFFFFF"/>
              </w:rPr>
              <w:t>）</w:t>
            </w:r>
            <w:r>
              <w:rPr>
                <w:rFonts w:ascii="Times New Roman"/>
                <w:sz w:val="30"/>
                <w:szCs w:val="30"/>
                <w:shd w:val="clear" w:fill="FFFFFF"/>
              </w:rPr>
              <w:t>，是本人在导师的指导下，独立进行研究工作所取得的成果，除文中已经注明引用的内容外，本</w:t>
            </w:r>
            <w:r>
              <w:rPr>
                <w:rFonts w:hint="eastAsia" w:ascii="Times New Roman"/>
                <w:sz w:val="30"/>
                <w:szCs w:val="30"/>
                <w:shd w:val="clear" w:fill="FFFFFF"/>
              </w:rPr>
              <w:t>设计（</w:t>
            </w:r>
            <w:r>
              <w:rPr>
                <w:rFonts w:ascii="Times New Roman"/>
                <w:sz w:val="30"/>
                <w:szCs w:val="30"/>
                <w:shd w:val="clear" w:fill="FFFFFF"/>
              </w:rPr>
              <w:t>论文</w:t>
            </w:r>
            <w:r>
              <w:rPr>
                <w:rFonts w:hint="eastAsia" w:ascii="Times New Roman"/>
                <w:sz w:val="30"/>
                <w:szCs w:val="30"/>
                <w:shd w:val="clear" w:fill="FFFFFF"/>
              </w:rPr>
              <w:t>）</w:t>
            </w:r>
            <w:r>
              <w:rPr>
                <w:rFonts w:ascii="Times New Roman"/>
                <w:sz w:val="30"/>
                <w:szCs w:val="30"/>
                <w:shd w:val="clear" w:fill="FFFFFF"/>
              </w:rPr>
              <w:t>不含任何其他个人或集体已经发表或撰写过的作品成果。对本文的研究做出重要贡献的个人和集体均已在文中以明确方式标明，本人完全意识到本声明的法律后果由本人承担。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2" w:hRule="atLeast"/>
          <w:jc w:val="center"/>
        </w:trPr>
        <w:tc>
          <w:tcPr>
            <w:tcW w:w="9021" w:type="dxa"/>
            <w:noWrap w:val="0"/>
            <w:vAlign w:val="bottom"/>
          </w:tcPr>
          <w:tbl>
            <w:tblPr>
              <w:tblStyle w:val="14"/>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0"/>
              <w:gridCol w:w="29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500" w:type="dxa"/>
                  <w:noWrap w:val="0"/>
                  <w:vAlign w:val="center"/>
                </w:tcPr>
                <w:p>
                  <w:pPr>
                    <w:widowControl w:val="0"/>
                    <w:jc w:val="right"/>
                    <w:rPr>
                      <w:rFonts w:hint="eastAsia"/>
                      <w:sz w:val="30"/>
                      <w:szCs w:val="30"/>
                    </w:rPr>
                  </w:pPr>
                  <w:r>
                    <w:rPr>
                      <w:sz w:val="30"/>
                      <w:szCs w:val="30"/>
                    </w:rPr>
                    <w:t>作者签名：</w:t>
                  </w:r>
                </w:p>
              </w:tc>
              <w:tc>
                <w:tcPr>
                  <w:tcW w:w="2998" w:type="dxa"/>
                  <w:tcBorders>
                    <w:bottom w:val="single" w:color="auto" w:sz="4" w:space="0"/>
                  </w:tcBorders>
                  <w:noWrap w:val="0"/>
                  <w:vAlign w:val="center"/>
                </w:tcPr>
                <w:p>
                  <w:pPr>
                    <w:widowControl w:val="0"/>
                    <w:jc w:val="center"/>
                    <w:rPr>
                      <w:rFonts w:hint="eastAsia"/>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500" w:type="dxa"/>
                  <w:noWrap w:val="0"/>
                  <w:vAlign w:val="center"/>
                </w:tcPr>
                <w:p>
                  <w:pPr>
                    <w:widowControl w:val="0"/>
                    <w:jc w:val="right"/>
                    <w:rPr>
                      <w:rFonts w:hint="eastAsia"/>
                      <w:sz w:val="30"/>
                      <w:szCs w:val="30"/>
                    </w:rPr>
                  </w:pPr>
                  <w:r>
                    <w:rPr>
                      <w:sz w:val="30"/>
                      <w:szCs w:val="30"/>
                    </w:rPr>
                    <w:t>日</w:t>
                  </w:r>
                  <w:r>
                    <w:rPr>
                      <w:rFonts w:hint="eastAsia"/>
                      <w:sz w:val="30"/>
                      <w:szCs w:val="30"/>
                    </w:rPr>
                    <w:t xml:space="preserve">    </w:t>
                  </w:r>
                  <w:r>
                    <w:rPr>
                      <w:sz w:val="30"/>
                      <w:szCs w:val="30"/>
                    </w:rPr>
                    <w:t>期：</w:t>
                  </w:r>
                </w:p>
              </w:tc>
              <w:tc>
                <w:tcPr>
                  <w:tcW w:w="2998" w:type="dxa"/>
                  <w:tcBorders>
                    <w:top w:val="single" w:color="auto" w:sz="4" w:space="0"/>
                    <w:bottom w:val="single" w:color="auto" w:sz="4" w:space="0"/>
                  </w:tcBorders>
                  <w:noWrap w:val="0"/>
                  <w:vAlign w:val="center"/>
                </w:tcPr>
                <w:p>
                  <w:pPr>
                    <w:widowControl w:val="0"/>
                    <w:jc w:val="center"/>
                    <w:rPr>
                      <w:rFonts w:hint="eastAsia"/>
                      <w:sz w:val="30"/>
                      <w:szCs w:val="30"/>
                    </w:rPr>
                  </w:pPr>
                </w:p>
              </w:tc>
            </w:tr>
          </w:tbl>
          <w:p>
            <w:pPr>
              <w:widowControl w:val="0"/>
              <w:spacing w:after="156" w:afterLines="50" w:line="320" w:lineRule="exact"/>
              <w:ind w:right="2160"/>
              <w:jc w:val="both"/>
              <w:rPr>
                <w:rFonts w:hint="eastAsia" w:eastAsia="黑体"/>
                <w:sz w:val="36"/>
                <w:szCs w:val="36"/>
              </w:rPr>
            </w:pPr>
          </w:p>
        </w:tc>
      </w:tr>
    </w:tbl>
    <w:p>
      <w:pPr>
        <w:jc w:val="center"/>
        <w:rPr>
          <w:rFonts w:hint="eastAsia" w:ascii="黑体" w:hAnsi="宋体" w:eastAsia="黑体"/>
          <w:sz w:val="32"/>
        </w:rPr>
      </w:pPr>
    </w:p>
    <w:p>
      <w:pPr>
        <w:jc w:val="center"/>
        <w:rPr>
          <w:rFonts w:hint="eastAsia" w:ascii="黑体" w:hAnsi="宋体" w:eastAsia="黑体"/>
          <w:sz w:val="32"/>
        </w:rPr>
      </w:pPr>
    </w:p>
    <w:p>
      <w:pPr>
        <w:jc w:val="center"/>
        <w:rPr>
          <w:rFonts w:hint="eastAsia" w:ascii="黑体" w:hAnsi="宋体" w:eastAsia="黑体"/>
          <w:sz w:val="32"/>
        </w:rPr>
      </w:pPr>
    </w:p>
    <w:p>
      <w:pPr>
        <w:jc w:val="center"/>
        <w:rPr>
          <w:rFonts w:ascii="黑体" w:hAnsi="宋体" w:eastAsia="黑体"/>
          <w:sz w:val="32"/>
        </w:rPr>
      </w:pPr>
      <w:r>
        <w:rPr>
          <w:rFonts w:hint="eastAsia" w:ascii="黑体" w:hAnsi="宋体" w:eastAsia="黑体"/>
          <w:sz w:val="32"/>
        </w:rPr>
        <w:t>目录</w:t>
      </w:r>
    </w:p>
    <w:p>
      <w:pPr>
        <w:pStyle w:val="11"/>
        <w:tabs>
          <w:tab w:val="right" w:leader="dot" w:pos="8306"/>
        </w:tabs>
      </w:pPr>
      <w:r>
        <w:rPr>
          <w:rFonts w:ascii="楷体" w:hAnsi="楷体" w:eastAsia="楷体" w:cs="楷体"/>
          <w:sz w:val="24"/>
        </w:rPr>
        <w:fldChar w:fldCharType="begin"/>
      </w:r>
      <w:r>
        <w:rPr>
          <w:rFonts w:ascii="楷体" w:hAnsi="楷体" w:eastAsia="楷体" w:cs="楷体"/>
          <w:sz w:val="24"/>
        </w:rPr>
        <w:instrText xml:space="preserve">TOC \o "1-3" \h \u </w:instrText>
      </w:r>
      <w:r>
        <w:rPr>
          <w:rFonts w:ascii="楷体" w:hAnsi="楷体" w:eastAsia="楷体" w:cs="楷体"/>
          <w:sz w:val="24"/>
        </w:rPr>
        <w:fldChar w:fldCharType="separate"/>
      </w:r>
      <w:r>
        <w:rPr>
          <w:rFonts w:ascii="楷体" w:hAnsi="楷体" w:eastAsia="楷体" w:cs="楷体"/>
        </w:rPr>
        <w:fldChar w:fldCharType="begin"/>
      </w:r>
      <w:r>
        <w:rPr>
          <w:rFonts w:ascii="楷体" w:hAnsi="楷体" w:eastAsia="楷体" w:cs="楷体"/>
        </w:rPr>
        <w:instrText xml:space="preserve"> HYPERLINK \l _Toc30381 </w:instrText>
      </w:r>
      <w:r>
        <w:rPr>
          <w:rFonts w:ascii="楷体" w:hAnsi="楷体" w:eastAsia="楷体" w:cs="楷体"/>
        </w:rPr>
        <w:fldChar w:fldCharType="separate"/>
      </w:r>
      <w:r>
        <w:rPr>
          <w:rFonts w:hint="eastAsia" w:ascii="黑体" w:hAnsi="宋体" w:cs="黑体"/>
          <w:szCs w:val="40"/>
        </w:rPr>
        <w:t>前言</w:t>
      </w:r>
      <w:r>
        <w:tab/>
      </w:r>
      <w:r>
        <w:fldChar w:fldCharType="begin"/>
      </w:r>
      <w:r>
        <w:instrText xml:space="preserve"> PAGEREF _Toc30381 </w:instrText>
      </w:r>
      <w:r>
        <w:fldChar w:fldCharType="separate"/>
      </w:r>
      <w:r>
        <w:t>1</w:t>
      </w:r>
      <w:r>
        <w:fldChar w:fldCharType="end"/>
      </w:r>
      <w:r>
        <w:rPr>
          <w:rFonts w:ascii="楷体" w:hAnsi="楷体" w:eastAsia="楷体" w:cs="楷体"/>
        </w:rPr>
        <w:fldChar w:fldCharType="end"/>
      </w:r>
    </w:p>
    <w:p>
      <w:pPr>
        <w:pStyle w:val="11"/>
        <w:tabs>
          <w:tab w:val="right" w:leader="dot" w:pos="8306"/>
        </w:tabs>
      </w:pPr>
      <w:r>
        <w:rPr>
          <w:rFonts w:ascii="楷体" w:hAnsi="楷体" w:eastAsia="楷体" w:cs="楷体"/>
        </w:rPr>
        <w:fldChar w:fldCharType="begin"/>
      </w:r>
      <w:r>
        <w:rPr>
          <w:rFonts w:ascii="楷体" w:hAnsi="楷体" w:eastAsia="楷体" w:cs="楷体"/>
        </w:rPr>
        <w:instrText xml:space="preserve"> HYPERLINK \l _Toc13170 </w:instrText>
      </w:r>
      <w:r>
        <w:rPr>
          <w:rFonts w:ascii="楷体" w:hAnsi="楷体" w:eastAsia="楷体" w:cs="楷体"/>
        </w:rPr>
        <w:fldChar w:fldCharType="separate"/>
      </w:r>
      <w:r>
        <w:rPr>
          <w:rFonts w:hint="eastAsia" w:ascii="黑体" w:hAnsi="宋体" w:cs="黑体"/>
          <w:szCs w:val="40"/>
        </w:rPr>
        <w:t>一、</w:t>
      </w:r>
      <w:r>
        <w:rPr>
          <w:rFonts w:hint="eastAsia" w:ascii="黑体" w:hAnsi="宋体" w:cs="黑体"/>
          <w:szCs w:val="40"/>
          <w:lang w:val="en-US" w:eastAsia="zh-CN"/>
        </w:rPr>
        <w:t>声调</w:t>
      </w:r>
      <w:r>
        <w:tab/>
      </w:r>
      <w:r>
        <w:rPr>
          <w:rFonts w:hint="eastAsia"/>
          <w:lang w:val="en-US" w:eastAsia="zh-CN"/>
        </w:rPr>
        <w:t>2</w:t>
      </w:r>
      <w:r>
        <w:rPr>
          <w:rFonts w:ascii="楷体" w:hAnsi="楷体" w:eastAsia="楷体" w:cs="楷体"/>
        </w:rPr>
        <w:fldChar w:fldCharType="end"/>
      </w:r>
    </w:p>
    <w:p>
      <w:pPr>
        <w:pStyle w:val="11"/>
        <w:tabs>
          <w:tab w:val="right" w:leader="dot" w:pos="8306"/>
        </w:tabs>
        <w:rPr>
          <w:rFonts w:ascii="楷体" w:hAnsi="楷体" w:eastAsia="楷体" w:cs="楷体"/>
        </w:rPr>
      </w:pPr>
      <w:r>
        <w:rPr>
          <w:rFonts w:ascii="楷体" w:hAnsi="楷体" w:eastAsia="楷体" w:cs="楷体"/>
        </w:rPr>
        <w:fldChar w:fldCharType="begin"/>
      </w:r>
      <w:r>
        <w:rPr>
          <w:rFonts w:ascii="楷体" w:hAnsi="楷体" w:eastAsia="楷体" w:cs="楷体"/>
        </w:rPr>
        <w:instrText xml:space="preserve"> HYPERLINK \l _Toc23547 </w:instrText>
      </w:r>
      <w:r>
        <w:rPr>
          <w:rFonts w:ascii="楷体" w:hAnsi="楷体" w:eastAsia="楷体" w:cs="楷体"/>
        </w:rPr>
        <w:fldChar w:fldCharType="separate"/>
      </w:r>
      <w:r>
        <w:rPr>
          <w:rFonts w:hint="eastAsia" w:ascii="黑体" w:hAnsi="宋体" w:cs="黑体"/>
          <w:szCs w:val="40"/>
          <w:lang w:val="en-US" w:eastAsia="zh-CN"/>
        </w:rPr>
        <w:t>二、声母</w:t>
      </w:r>
      <w:r>
        <w:tab/>
      </w:r>
      <w:r>
        <w:rPr>
          <w:rFonts w:hint="eastAsia"/>
          <w:lang w:val="en-US" w:eastAsia="zh-CN"/>
        </w:rPr>
        <w:t>3</w:t>
      </w:r>
      <w:r>
        <w:rPr>
          <w:rFonts w:ascii="楷体" w:hAnsi="楷体" w:eastAsia="楷体" w:cs="楷体"/>
        </w:rPr>
        <w:fldChar w:fldCharType="end"/>
      </w:r>
    </w:p>
    <w:p>
      <w:pPr>
        <w:pStyle w:val="11"/>
        <w:tabs>
          <w:tab w:val="right" w:leader="dot" w:pos="8306"/>
        </w:tabs>
      </w:pPr>
      <w:r>
        <w:rPr>
          <w:rFonts w:ascii="楷体" w:hAnsi="楷体" w:eastAsia="楷体" w:cs="楷体"/>
        </w:rPr>
        <w:fldChar w:fldCharType="begin"/>
      </w:r>
      <w:r>
        <w:rPr>
          <w:rFonts w:ascii="楷体" w:hAnsi="楷体" w:eastAsia="楷体" w:cs="楷体"/>
        </w:rPr>
        <w:instrText xml:space="preserve"> HYPERLINK \l _Toc23547 </w:instrText>
      </w:r>
      <w:r>
        <w:rPr>
          <w:rFonts w:ascii="楷体" w:hAnsi="楷体" w:eastAsia="楷体" w:cs="楷体"/>
        </w:rPr>
        <w:fldChar w:fldCharType="separate"/>
      </w:r>
      <w:r>
        <w:rPr>
          <w:rFonts w:hint="eastAsia" w:ascii="黑体" w:hAnsi="宋体" w:cs="黑体"/>
          <w:szCs w:val="40"/>
          <w:lang w:val="en-US" w:eastAsia="zh-CN"/>
        </w:rPr>
        <w:t>三、韵母</w:t>
      </w:r>
      <w:r>
        <w:tab/>
      </w:r>
      <w:r>
        <w:rPr>
          <w:rFonts w:hint="eastAsia"/>
          <w:lang w:val="en-US" w:eastAsia="zh-CN"/>
        </w:rPr>
        <w:t>4</w:t>
      </w:r>
      <w:r>
        <w:rPr>
          <w:rFonts w:ascii="楷体" w:hAnsi="楷体" w:eastAsia="楷体" w:cs="楷体"/>
        </w:rPr>
        <w:fldChar w:fldCharType="end"/>
      </w:r>
    </w:p>
    <w:p>
      <w:pPr>
        <w:pStyle w:val="11"/>
        <w:tabs>
          <w:tab w:val="right" w:leader="dot" w:pos="8306"/>
        </w:tabs>
      </w:pPr>
      <w:r>
        <w:rPr>
          <w:rFonts w:ascii="楷体" w:hAnsi="楷体" w:eastAsia="楷体" w:cs="楷体"/>
        </w:rPr>
        <w:fldChar w:fldCharType="begin"/>
      </w:r>
      <w:r>
        <w:rPr>
          <w:rFonts w:ascii="楷体" w:hAnsi="楷体" w:eastAsia="楷体" w:cs="楷体"/>
        </w:rPr>
        <w:instrText xml:space="preserve"> HYPERLINK \l _Toc23547 </w:instrText>
      </w:r>
      <w:r>
        <w:rPr>
          <w:rFonts w:ascii="楷体" w:hAnsi="楷体" w:eastAsia="楷体" w:cs="楷体"/>
        </w:rPr>
        <w:fldChar w:fldCharType="separate"/>
      </w:r>
      <w:r>
        <w:rPr>
          <w:rFonts w:hint="eastAsia" w:ascii="黑体" w:hAnsi="宋体" w:cs="黑体"/>
          <w:szCs w:val="40"/>
          <w:lang w:val="en-US" w:eastAsia="zh-CN"/>
        </w:rPr>
        <w:t>四、语流音变</w:t>
      </w:r>
      <w:r>
        <w:tab/>
      </w:r>
      <w:r>
        <w:rPr>
          <w:rFonts w:hint="eastAsia"/>
          <w:lang w:val="en-US" w:eastAsia="zh-CN"/>
        </w:rPr>
        <w:t>6</w:t>
      </w:r>
      <w:r>
        <w:rPr>
          <w:rFonts w:ascii="楷体" w:hAnsi="楷体" w:eastAsia="楷体" w:cs="楷体"/>
        </w:rPr>
        <w:fldChar w:fldCharType="end"/>
      </w:r>
    </w:p>
    <w:p>
      <w:pPr>
        <w:pStyle w:val="11"/>
        <w:tabs>
          <w:tab w:val="right" w:leader="dot" w:pos="8306"/>
        </w:tabs>
      </w:pPr>
      <w:r>
        <w:rPr>
          <w:rFonts w:ascii="楷体" w:hAnsi="楷体" w:eastAsia="楷体" w:cs="楷体"/>
        </w:rPr>
        <w:fldChar w:fldCharType="begin"/>
      </w:r>
      <w:r>
        <w:rPr>
          <w:rFonts w:ascii="楷体" w:hAnsi="楷体" w:eastAsia="楷体" w:cs="楷体"/>
        </w:rPr>
        <w:instrText xml:space="preserve"> HYPERLINK \l _Toc13674 </w:instrText>
      </w:r>
      <w:r>
        <w:rPr>
          <w:rFonts w:ascii="楷体" w:hAnsi="楷体" w:eastAsia="楷体" w:cs="楷体"/>
        </w:rPr>
        <w:fldChar w:fldCharType="separate"/>
      </w:r>
      <w:r>
        <w:rPr>
          <w:rFonts w:hint="eastAsia" w:ascii="黑体" w:hAnsi="黑体" w:cs="黑体"/>
          <w:lang w:val="en-US" w:eastAsia="zh-CN"/>
        </w:rPr>
        <w:t>（一） 两字连读</w:t>
      </w:r>
      <w:r>
        <w:tab/>
      </w:r>
      <w:r>
        <w:rPr>
          <w:rFonts w:hint="eastAsia"/>
          <w:lang w:val="en-US" w:eastAsia="zh-CN"/>
        </w:rPr>
        <w:t>6</w:t>
      </w:r>
      <w:r>
        <w:rPr>
          <w:rFonts w:ascii="楷体" w:hAnsi="楷体" w:eastAsia="楷体" w:cs="楷体"/>
        </w:rPr>
        <w:fldChar w:fldCharType="end"/>
      </w:r>
    </w:p>
    <w:p>
      <w:pPr>
        <w:pStyle w:val="11"/>
        <w:tabs>
          <w:tab w:val="right" w:leader="dot" w:pos="8306"/>
        </w:tabs>
        <w:rPr>
          <w:rFonts w:ascii="楷体" w:hAnsi="楷体" w:eastAsia="楷体" w:cs="楷体"/>
        </w:rPr>
      </w:pPr>
      <w:r>
        <w:rPr>
          <w:rFonts w:ascii="楷体" w:hAnsi="楷体" w:eastAsia="楷体" w:cs="楷体"/>
        </w:rPr>
        <w:fldChar w:fldCharType="begin"/>
      </w:r>
      <w:r>
        <w:rPr>
          <w:rFonts w:ascii="楷体" w:hAnsi="楷体" w:eastAsia="楷体" w:cs="楷体"/>
        </w:rPr>
        <w:instrText xml:space="preserve"> HYPERLINK \l _Toc3322 </w:instrText>
      </w:r>
      <w:r>
        <w:rPr>
          <w:rFonts w:ascii="楷体" w:hAnsi="楷体" w:eastAsia="楷体" w:cs="楷体"/>
        </w:rPr>
        <w:fldChar w:fldCharType="separate"/>
      </w:r>
      <w:r>
        <w:rPr>
          <w:rFonts w:hint="eastAsia" w:ascii="黑体" w:hAnsi="黑体" w:cs="黑体"/>
          <w:lang w:val="en-US" w:eastAsia="zh-CN"/>
        </w:rPr>
        <w:t>（二） 武汉方言的类儿化特点</w:t>
      </w:r>
      <w:r>
        <w:tab/>
      </w:r>
      <w:r>
        <w:rPr>
          <w:rFonts w:hint="eastAsia"/>
          <w:lang w:val="en-US" w:eastAsia="zh-CN"/>
        </w:rPr>
        <w:t>7</w:t>
      </w:r>
      <w:r>
        <w:rPr>
          <w:rFonts w:ascii="楷体" w:hAnsi="楷体" w:eastAsia="楷体" w:cs="楷体"/>
        </w:rPr>
        <w:fldChar w:fldCharType="end"/>
      </w:r>
    </w:p>
    <w:p>
      <w:pPr>
        <w:pStyle w:val="11"/>
        <w:tabs>
          <w:tab w:val="right" w:leader="dot" w:pos="8306"/>
        </w:tabs>
      </w:pPr>
      <w:r>
        <w:rPr>
          <w:rFonts w:ascii="楷体" w:hAnsi="楷体" w:eastAsia="楷体" w:cs="楷体"/>
        </w:rPr>
        <w:fldChar w:fldCharType="begin"/>
      </w:r>
      <w:r>
        <w:rPr>
          <w:rFonts w:ascii="楷体" w:hAnsi="楷体" w:eastAsia="楷体" w:cs="楷体"/>
        </w:rPr>
        <w:instrText xml:space="preserve"> HYPERLINK \l _Toc3322 </w:instrText>
      </w:r>
      <w:r>
        <w:rPr>
          <w:rFonts w:ascii="楷体" w:hAnsi="楷体" w:eastAsia="楷体" w:cs="楷体"/>
        </w:rPr>
        <w:fldChar w:fldCharType="separate"/>
      </w:r>
      <w:r>
        <w:rPr>
          <w:rFonts w:hint="eastAsia" w:ascii="黑体" w:hAnsi="黑体" w:cs="黑体"/>
          <w:lang w:val="en-US" w:eastAsia="zh-CN"/>
        </w:rPr>
        <w:t>（三） 武汉方言的长音结构</w:t>
      </w:r>
      <w:r>
        <w:tab/>
      </w:r>
      <w:r>
        <w:rPr>
          <w:rFonts w:hint="eastAsia"/>
          <w:lang w:val="en-US" w:eastAsia="zh-CN"/>
        </w:rPr>
        <w:t>8</w:t>
      </w:r>
      <w:r>
        <w:rPr>
          <w:rFonts w:ascii="楷体" w:hAnsi="楷体" w:eastAsia="楷体" w:cs="楷体"/>
        </w:rPr>
        <w:fldChar w:fldCharType="end"/>
      </w:r>
    </w:p>
    <w:p>
      <w:pPr>
        <w:pStyle w:val="11"/>
        <w:tabs>
          <w:tab w:val="right" w:leader="dot" w:pos="8306"/>
        </w:tabs>
      </w:pPr>
      <w:r>
        <w:rPr>
          <w:rFonts w:hint="eastAsia" w:ascii="黑体" w:hAnsi="宋体" w:cs="黑体"/>
          <w:szCs w:val="40"/>
          <w:lang w:val="en-US" w:eastAsia="zh-CN"/>
        </w:rPr>
        <w:t>五</w:t>
      </w:r>
      <w:r>
        <w:rPr>
          <w:rFonts w:ascii="楷体" w:hAnsi="楷体" w:eastAsia="楷体" w:cs="楷体"/>
        </w:rPr>
        <w:fldChar w:fldCharType="begin"/>
      </w:r>
      <w:r>
        <w:rPr>
          <w:rFonts w:ascii="楷体" w:hAnsi="楷体" w:eastAsia="楷体" w:cs="楷体"/>
        </w:rPr>
        <w:instrText xml:space="preserve"> HYPERLINK \l _Toc7134 </w:instrText>
      </w:r>
      <w:r>
        <w:rPr>
          <w:rFonts w:ascii="楷体" w:hAnsi="楷体" w:eastAsia="楷体" w:cs="楷体"/>
        </w:rPr>
        <w:fldChar w:fldCharType="separate"/>
      </w:r>
      <w:r>
        <w:rPr>
          <w:rFonts w:hint="eastAsia" w:ascii="黑体" w:hAnsi="宋体" w:cs="黑体"/>
          <w:szCs w:val="40"/>
        </w:rPr>
        <w:t>、</w:t>
      </w:r>
      <w:r>
        <w:rPr>
          <w:rFonts w:hint="eastAsia" w:ascii="黑体" w:hAnsi="宋体" w:cs="黑体"/>
          <w:szCs w:val="40"/>
          <w:lang w:val="en-US" w:eastAsia="zh-CN"/>
        </w:rPr>
        <w:t>结语</w:t>
      </w:r>
      <w:r>
        <w:tab/>
      </w:r>
      <w:r>
        <w:rPr>
          <w:rFonts w:hint="eastAsia"/>
          <w:lang w:val="en-US" w:eastAsia="zh-CN"/>
        </w:rPr>
        <w:t>9</w:t>
      </w:r>
      <w:r>
        <w:rPr>
          <w:rFonts w:ascii="楷体" w:hAnsi="楷体" w:eastAsia="楷体" w:cs="楷体"/>
        </w:rPr>
        <w:fldChar w:fldCharType="end"/>
      </w:r>
    </w:p>
    <w:p>
      <w:pPr>
        <w:pStyle w:val="9"/>
        <w:widowControl w:val="0"/>
        <w:tabs>
          <w:tab w:val="right" w:leader="dot" w:pos="8306"/>
        </w:tabs>
        <w:spacing w:after="0" w:line="360" w:lineRule="auto"/>
        <w:jc w:val="both"/>
        <w:rPr>
          <w:rFonts w:ascii="楷体" w:hAnsi="楷体" w:eastAsia="楷体" w:cs="楷体"/>
          <w:sz w:val="24"/>
        </w:rPr>
      </w:pPr>
      <w:r>
        <w:rPr>
          <w:rFonts w:ascii="楷体" w:hAnsi="楷体" w:eastAsia="楷体" w:cs="楷体"/>
        </w:rPr>
        <w:fldChar w:fldCharType="end"/>
      </w:r>
    </w:p>
    <w:p>
      <w:pPr>
        <w:spacing w:before="120" w:line="25" w:lineRule="atLeast"/>
        <w:rPr>
          <w:rFonts w:ascii="黑体" w:hAnsi="黑体" w:eastAsia="黑体" w:cs="黑体"/>
          <w:sz w:val="36"/>
          <w:szCs w:val="36"/>
        </w:rPr>
        <w:sectPr>
          <w:footnotePr>
            <w:numRestart w:val="eachPage"/>
          </w:footnotePr>
          <w:pgSz w:w="11906" w:h="16838"/>
          <w:pgMar w:top="1440" w:right="1800" w:bottom="1440" w:left="1800" w:header="851" w:footer="992" w:gutter="0"/>
          <w:cols w:space="720" w:num="1"/>
          <w:docGrid w:type="lines" w:linePitch="312" w:charSpace="0"/>
        </w:sectPr>
      </w:pPr>
    </w:p>
    <w:p>
      <w:pPr>
        <w:widowControl w:val="0"/>
        <w:spacing w:before="156" w:beforeLines="50" w:after="156" w:afterLines="50" w:line="300" w:lineRule="auto"/>
        <w:jc w:val="center"/>
        <w:rPr>
          <w:rFonts w:hint="eastAsia" w:ascii="黑体" w:hAnsi="宋体" w:eastAsia="黑体" w:cs="黑体"/>
          <w:kern w:val="2"/>
          <w:sz w:val="36"/>
          <w:szCs w:val="36"/>
          <w:shd w:val="clear" w:fill="FFFFFF"/>
          <w:lang w:val="en-US" w:eastAsia="zh-CN" w:bidi="ar"/>
        </w:rPr>
      </w:pPr>
      <w:r>
        <w:rPr>
          <w:rFonts w:hint="eastAsia" w:ascii="黑体" w:hAnsi="宋体" w:eastAsia="黑体" w:cs="黑体"/>
          <w:kern w:val="2"/>
          <w:sz w:val="36"/>
          <w:szCs w:val="36"/>
          <w:shd w:val="clear" w:fill="FFFFFF"/>
          <w:lang w:val="en-US" w:eastAsia="zh-CN" w:bidi="ar"/>
        </w:rPr>
        <w:t>武汉方言的语音系统概述</w:t>
      </w:r>
    </w:p>
    <w:p>
      <w:pPr>
        <w:widowControl w:val="0"/>
        <w:spacing w:before="156" w:beforeLines="50" w:after="156" w:afterLines="50" w:line="300" w:lineRule="auto"/>
        <w:jc w:val="center"/>
        <w:rPr>
          <w:rFonts w:hint="default" w:ascii="黑体" w:hAnsi="宋体" w:eastAsia="黑体" w:cs="黑体"/>
          <w:kern w:val="2"/>
          <w:sz w:val="36"/>
          <w:szCs w:val="36"/>
          <w:shd w:val="clear" w:fill="FFFFFF"/>
          <w:lang w:val="en-US" w:eastAsia="zh-CN" w:bidi="ar"/>
        </w:rPr>
      </w:pPr>
      <w:r>
        <w:rPr>
          <w:rFonts w:hint="eastAsia" w:ascii="黑体" w:hAnsi="宋体" w:eastAsia="黑体" w:cs="黑体"/>
          <w:kern w:val="2"/>
          <w:sz w:val="36"/>
          <w:szCs w:val="36"/>
          <w:shd w:val="clear" w:fill="FFFFFF"/>
          <w:lang w:val="en-US" w:eastAsia="zh-CN" w:bidi="ar"/>
        </w:rPr>
        <w:t>——以汉口话为代表</w:t>
      </w:r>
    </w:p>
    <w:p>
      <w:pPr>
        <w:widowControl w:val="0"/>
        <w:spacing w:before="156" w:beforeLines="50" w:after="156" w:afterLines="50" w:line="300" w:lineRule="auto"/>
        <w:jc w:val="center"/>
        <w:rPr>
          <w:rFonts w:hint="eastAsia" w:ascii="楷体" w:hAnsi="楷体" w:eastAsia="楷体" w:cs="楷体"/>
          <w:sz w:val="24"/>
          <w:szCs w:val="24"/>
        </w:rPr>
      </w:pPr>
      <w:r>
        <w:rPr>
          <w:rFonts w:hint="eastAsia" w:ascii="楷体" w:hAnsi="楷体" w:eastAsia="楷体" w:cs="楷体"/>
          <w:kern w:val="2"/>
          <w:sz w:val="24"/>
          <w:szCs w:val="24"/>
          <w:lang w:val="en-US" w:eastAsia="zh-CN" w:bidi="ar"/>
        </w:rPr>
        <w:t>黄</w:t>
      </w:r>
      <w:r>
        <w:rPr>
          <w:rFonts w:hint="eastAsia" w:ascii="楷体" w:hAnsi="楷体" w:eastAsia="楷体" w:cs="楷体"/>
          <w:kern w:val="2"/>
          <w:sz w:val="24"/>
          <w:szCs w:val="24"/>
          <w:lang w:bidi="ar"/>
        </w:rPr>
        <w:t xml:space="preserve">  </w:t>
      </w:r>
      <w:r>
        <w:rPr>
          <w:rFonts w:hint="eastAsia" w:ascii="楷体" w:hAnsi="楷体" w:eastAsia="楷体" w:cs="楷体"/>
          <w:kern w:val="2"/>
          <w:sz w:val="24"/>
          <w:szCs w:val="24"/>
          <w:lang w:val="en-US" w:eastAsia="zh-CN" w:bidi="ar"/>
        </w:rPr>
        <w:t>梦</w:t>
      </w:r>
      <w:r>
        <w:rPr>
          <w:rFonts w:hint="eastAsia" w:ascii="楷体" w:hAnsi="楷体" w:eastAsia="楷体" w:cs="楷体"/>
          <w:kern w:val="2"/>
          <w:sz w:val="24"/>
          <w:szCs w:val="24"/>
          <w:lang w:bidi="ar"/>
        </w:rPr>
        <w:t xml:space="preserve">  </w:t>
      </w:r>
      <w:r>
        <w:rPr>
          <w:rFonts w:hint="eastAsia" w:ascii="楷体" w:hAnsi="楷体" w:eastAsia="楷体" w:cs="楷体"/>
          <w:kern w:val="2"/>
          <w:sz w:val="24"/>
          <w:szCs w:val="24"/>
          <w:lang w:val="en-US" w:eastAsia="zh-CN" w:bidi="ar"/>
        </w:rPr>
        <w:t>绮</w:t>
      </w:r>
      <w:r>
        <w:rPr>
          <w:rFonts w:hint="eastAsia" w:ascii="楷体" w:hAnsi="楷体" w:eastAsia="楷体" w:cs="楷体"/>
          <w:kern w:val="2"/>
          <w:sz w:val="24"/>
          <w:szCs w:val="24"/>
          <w:lang w:bidi="ar"/>
        </w:rPr>
        <w:t>（1</w:t>
      </w:r>
      <w:r>
        <w:rPr>
          <w:rFonts w:hint="eastAsia" w:ascii="楷体" w:hAnsi="楷体" w:eastAsia="楷体" w:cs="楷体"/>
          <w:kern w:val="2"/>
          <w:sz w:val="24"/>
          <w:szCs w:val="24"/>
          <w:lang w:val="en-US" w:eastAsia="zh-CN" w:bidi="ar"/>
        </w:rPr>
        <w:t>7</w:t>
      </w:r>
      <w:r>
        <w:rPr>
          <w:rFonts w:hint="eastAsia" w:ascii="楷体" w:hAnsi="楷体" w:eastAsia="楷体" w:cs="楷体"/>
          <w:kern w:val="2"/>
          <w:sz w:val="24"/>
          <w:szCs w:val="24"/>
          <w:lang w:bidi="ar"/>
        </w:rPr>
        <w:t>20210</w:t>
      </w:r>
      <w:r>
        <w:rPr>
          <w:rFonts w:hint="eastAsia" w:ascii="楷体" w:hAnsi="楷体" w:eastAsia="楷体" w:cs="楷体"/>
          <w:kern w:val="2"/>
          <w:sz w:val="24"/>
          <w:szCs w:val="24"/>
          <w:lang w:val="en-US" w:eastAsia="zh-CN" w:bidi="ar"/>
        </w:rPr>
        <w:t>50</w:t>
      </w:r>
      <w:r>
        <w:rPr>
          <w:rFonts w:hint="eastAsia" w:ascii="楷体" w:hAnsi="楷体" w:eastAsia="楷体" w:cs="楷体"/>
          <w:kern w:val="2"/>
          <w:sz w:val="24"/>
          <w:szCs w:val="24"/>
          <w:lang w:bidi="ar"/>
        </w:rPr>
        <w:t>）</w:t>
      </w:r>
    </w:p>
    <w:p>
      <w:pPr>
        <w:widowControl w:val="0"/>
        <w:spacing w:before="156" w:beforeLines="50" w:after="156" w:afterLines="50"/>
        <w:jc w:val="center"/>
        <w:rPr>
          <w:rFonts w:hint="eastAsia" w:ascii="楷体" w:hAnsi="楷体" w:eastAsia="楷体" w:cs="楷体"/>
          <w:sz w:val="24"/>
          <w:szCs w:val="24"/>
        </w:rPr>
      </w:pPr>
      <w:r>
        <w:rPr>
          <w:rFonts w:hint="eastAsia" w:ascii="楷体" w:hAnsi="楷体" w:eastAsia="楷体" w:cs="楷体"/>
          <w:kern w:val="2"/>
          <w:sz w:val="24"/>
          <w:szCs w:val="24"/>
          <w:shd w:val="clear" w:fill="FFFFFF"/>
          <w:lang w:bidi="ar"/>
        </w:rPr>
        <w:t>（湖北科技学院  人文与传媒学院  1</w:t>
      </w:r>
      <w:r>
        <w:rPr>
          <w:rFonts w:hint="eastAsia" w:ascii="楷体" w:hAnsi="楷体" w:eastAsia="楷体" w:cs="楷体"/>
          <w:kern w:val="2"/>
          <w:sz w:val="24"/>
          <w:szCs w:val="24"/>
          <w:shd w:val="clear" w:fill="FFFFFF"/>
          <w:lang w:val="en-US" w:eastAsia="zh-CN" w:bidi="ar"/>
        </w:rPr>
        <w:t>7</w:t>
      </w:r>
      <w:r>
        <w:rPr>
          <w:rFonts w:hint="eastAsia" w:ascii="楷体" w:hAnsi="楷体" w:eastAsia="楷体" w:cs="楷体"/>
          <w:kern w:val="2"/>
          <w:sz w:val="24"/>
          <w:szCs w:val="24"/>
          <w:shd w:val="clear" w:fill="FFFFFF"/>
          <w:lang w:bidi="ar"/>
        </w:rPr>
        <w:t>级汉语言文学）</w:t>
      </w:r>
    </w:p>
    <w:p>
      <w:pPr>
        <w:keepNext w:val="0"/>
        <w:keepLines w:val="0"/>
        <w:pageBreakBefore w:val="0"/>
        <w:widowControl/>
        <w:kinsoku/>
        <w:wordWrap w:val="0"/>
        <w:overflowPunct/>
        <w:topLinePunct w:val="0"/>
        <w:autoSpaceDE/>
        <w:autoSpaceDN/>
        <w:bidi w:val="0"/>
        <w:adjustRightInd/>
        <w:snapToGrid/>
        <w:spacing w:line="300" w:lineRule="auto"/>
        <w:jc w:val="both"/>
        <w:textAlignment w:val="auto"/>
        <w:rPr>
          <w:rFonts w:hint="eastAsia" w:ascii="Times New Roman" w:hAnsi="Times New Roman"/>
          <w:color w:val="000000"/>
          <w:sz w:val="24"/>
          <w:shd w:val="clear" w:fill="FFFFFF"/>
        </w:rPr>
      </w:pPr>
      <w:r>
        <w:rPr>
          <w:rFonts w:hint="eastAsia" w:ascii="Times New Roman" w:hAnsi="Times New Roman" w:eastAsia="黑体" w:cs="黑体"/>
          <w:kern w:val="2"/>
          <w:sz w:val="24"/>
          <w:szCs w:val="24"/>
          <w:lang w:bidi="ar"/>
        </w:rPr>
        <w:t>摘要：</w:t>
      </w:r>
      <w:r>
        <w:rPr>
          <w:rFonts w:hint="eastAsia" w:ascii="Times New Roman" w:hAnsi="Times New Roman"/>
          <w:color w:val="000000"/>
          <w:sz w:val="24"/>
          <w:shd w:val="clear" w:fill="FFFFFF"/>
        </w:rPr>
        <w:t>武汉话又称武汉方言，属于北方话中的西南官话次方言，武汉老城区方言和新城区方言又略有不同，一般来说，最纯正的武汉方言是武汉三镇老城区的方言，其中，又以汉口话最为突出。本文将以汉口话为基础，重点分析汉口话的语音特点。针对以汉口话为代表的声母、韵母、声调特点，联系中古音韵，立足现今武汉方言音系的发展，对汉口方言语音特点进行尽可能完整的梳理。</w:t>
      </w:r>
    </w:p>
    <w:p>
      <w:pPr>
        <w:widowControl w:val="0"/>
        <w:spacing w:after="0" w:line="300" w:lineRule="auto"/>
        <w:jc w:val="both"/>
        <w:rPr>
          <w:rFonts w:hint="eastAsia"/>
          <w:color w:val="000000"/>
          <w:kern w:val="2"/>
          <w:sz w:val="24"/>
          <w:szCs w:val="24"/>
          <w:lang w:val="en-US" w:eastAsia="zh-CN" w:bidi="ar"/>
        </w:rPr>
      </w:pPr>
      <w:r>
        <w:rPr>
          <w:rFonts w:hint="eastAsia" w:ascii="Times New Roman" w:hAnsi="Times New Roman" w:eastAsia="黑体" w:cs="黑体"/>
          <w:kern w:val="2"/>
          <w:sz w:val="24"/>
          <w:szCs w:val="24"/>
          <w:lang w:bidi="ar"/>
        </w:rPr>
        <w:t>关键词</w:t>
      </w:r>
      <w:r>
        <w:rPr>
          <w:rFonts w:hint="eastAsia" w:ascii="Times New Roman" w:hAnsi="Times New Roman" w:cs="宋体"/>
          <w:color w:val="000000"/>
          <w:kern w:val="2"/>
          <w:sz w:val="24"/>
          <w:szCs w:val="24"/>
          <w:lang w:bidi="ar"/>
        </w:rPr>
        <w:t>：</w:t>
      </w:r>
      <w:r>
        <w:rPr>
          <w:rFonts w:hint="eastAsia" w:ascii="Times New Roman" w:hAnsi="Times New Roman" w:cs="宋体"/>
          <w:color w:val="000000"/>
          <w:kern w:val="2"/>
          <w:sz w:val="24"/>
          <w:szCs w:val="24"/>
          <w:lang w:val="en-US" w:eastAsia="zh-CN" w:bidi="ar"/>
        </w:rPr>
        <w:t>武汉方言</w:t>
      </w:r>
      <w:r>
        <w:rPr>
          <w:rFonts w:hint="eastAsia" w:ascii="Times New Roman" w:hAnsi="Times New Roman"/>
          <w:color w:val="000000"/>
          <w:kern w:val="2"/>
          <w:sz w:val="24"/>
          <w:szCs w:val="24"/>
          <w:lang w:bidi="ar"/>
        </w:rPr>
        <w:t>；</w:t>
      </w:r>
      <w:r>
        <w:rPr>
          <w:rFonts w:hint="eastAsia" w:ascii="Times New Roman" w:hAnsi="Times New Roman" w:cs="宋体"/>
          <w:color w:val="000000"/>
          <w:kern w:val="2"/>
          <w:sz w:val="24"/>
          <w:szCs w:val="24"/>
          <w:lang w:val="en-US" w:eastAsia="zh-CN" w:bidi="ar"/>
        </w:rPr>
        <w:t>语音</w:t>
      </w:r>
      <w:r>
        <w:rPr>
          <w:rFonts w:hint="eastAsia" w:ascii="Times New Roman" w:hAnsi="Times New Roman"/>
          <w:color w:val="000000"/>
          <w:kern w:val="2"/>
          <w:sz w:val="24"/>
          <w:szCs w:val="24"/>
          <w:lang w:bidi="ar"/>
        </w:rPr>
        <w:t>；</w:t>
      </w:r>
      <w:r>
        <w:rPr>
          <w:rFonts w:hint="eastAsia" w:ascii="Times New Roman" w:hAnsi="Times New Roman" w:cs="宋体"/>
          <w:color w:val="000000"/>
          <w:kern w:val="2"/>
          <w:sz w:val="24"/>
          <w:szCs w:val="24"/>
          <w:lang w:val="en-US" w:eastAsia="zh-CN" w:bidi="ar"/>
        </w:rPr>
        <w:t>语言学</w:t>
      </w:r>
      <w:r>
        <w:rPr>
          <w:rFonts w:hint="eastAsia" w:ascii="Times New Roman" w:hAnsi="Times New Roman"/>
          <w:color w:val="000000"/>
          <w:kern w:val="2"/>
          <w:sz w:val="24"/>
          <w:szCs w:val="24"/>
          <w:lang w:bidi="ar"/>
        </w:rPr>
        <w:t>；</w:t>
      </w:r>
      <w:r>
        <w:rPr>
          <w:rFonts w:hint="eastAsia"/>
          <w:color w:val="000000"/>
          <w:kern w:val="2"/>
          <w:sz w:val="24"/>
          <w:szCs w:val="24"/>
          <w:lang w:val="en-US" w:eastAsia="zh-CN" w:bidi="ar"/>
        </w:rPr>
        <w:t>汉口方言</w:t>
      </w:r>
    </w:p>
    <w:p>
      <w:pPr>
        <w:spacing w:line="300" w:lineRule="auto"/>
        <w:rPr>
          <w:color w:val="000000"/>
          <w:sz w:val="24"/>
        </w:rPr>
      </w:pPr>
      <w:r>
        <w:rPr>
          <w:rFonts w:eastAsia="黑体"/>
          <w:b/>
          <w:sz w:val="24"/>
          <w:lang w:bidi="ar"/>
        </w:rPr>
        <w:t>Abstract:</w:t>
      </w:r>
      <w:r>
        <w:rPr>
          <w:color w:val="000000"/>
          <w:sz w:val="24"/>
          <w:lang w:bidi="ar"/>
        </w:rPr>
        <w:t xml:space="preserve"> </w:t>
      </w:r>
      <w:bookmarkStart w:id="0" w:name="AbstractEN"/>
      <w:bookmarkEnd w:id="0"/>
      <w:r>
        <w:rPr>
          <w:color w:val="000000"/>
          <w:sz w:val="24"/>
        </w:rPr>
        <w:t>Wuhan dialect, also known as Wuhan dialect, belongs to the northern dialect of the southwest official dialect, Wuhan old town dialect and new city dialect is slightly different, in general, the purest Wuhan dialect is the dialect of the old town of Wuhan three towns, of which, and the Most Prominent In Hankou. Based on Hankou, this paper focuses on analyzing the voice characteristics of Hankou. In view of the Chinese language as the representative of the mother, rhyme mother, tone characteristics, contact with the ancient rhyme, based on the development of the current Wuhan dialect phonetic system, the Hankou dialect phonetic characteristics as complete as possible combing.</w:t>
      </w:r>
    </w:p>
    <w:p>
      <w:pPr>
        <w:spacing w:line="300" w:lineRule="auto"/>
        <w:rPr>
          <w:color w:val="000000"/>
          <w:sz w:val="24"/>
        </w:rPr>
      </w:pPr>
      <w:r>
        <w:rPr>
          <w:rFonts w:eastAsia="黑体"/>
          <w:b/>
          <w:sz w:val="24"/>
          <w:lang w:bidi="ar"/>
        </w:rPr>
        <w:t>Keywords:</w:t>
      </w:r>
      <w:r>
        <w:rPr>
          <w:color w:val="000000"/>
          <w:sz w:val="24"/>
          <w:lang w:bidi="ar"/>
        </w:rPr>
        <w:t xml:space="preserve"> </w:t>
      </w:r>
      <w:bookmarkStart w:id="1" w:name="KeywordsEN"/>
      <w:bookmarkEnd w:id="1"/>
      <w:r>
        <w:rPr>
          <w:color w:val="000000"/>
          <w:sz w:val="24"/>
        </w:rPr>
        <w:t>Wuhan dialect; speech; linguistics; Hankou dialect</w:t>
      </w:r>
    </w:p>
    <w:p>
      <w:pPr>
        <w:widowControl w:val="0"/>
        <w:spacing w:after="0" w:line="300" w:lineRule="auto"/>
        <w:jc w:val="both"/>
        <w:rPr>
          <w:rFonts w:hint="eastAsia"/>
          <w:color w:val="000000"/>
          <w:kern w:val="2"/>
          <w:sz w:val="24"/>
          <w:szCs w:val="24"/>
          <w:lang w:val="en-US" w:eastAsia="zh-CN" w:bidi="ar"/>
        </w:rPr>
      </w:pPr>
      <w:bookmarkStart w:id="26" w:name="_GoBack"/>
      <w:bookmarkEnd w:id="26"/>
    </w:p>
    <w:p>
      <w:pPr>
        <w:pStyle w:val="3"/>
        <w:widowControl/>
        <w:spacing w:before="480" w:after="360" w:line="240" w:lineRule="auto"/>
        <w:jc w:val="center"/>
        <w:rPr>
          <w:rFonts w:hint="eastAsia" w:ascii="黑体" w:hAnsi="宋体" w:cs="黑体"/>
          <w:b/>
          <w:color w:val="000000"/>
          <w:sz w:val="36"/>
          <w:szCs w:val="40"/>
        </w:rPr>
      </w:pPr>
      <w:bookmarkStart w:id="2" w:name="_Toc30381"/>
      <w:bookmarkStart w:id="3" w:name="_Toc4696"/>
      <w:bookmarkStart w:id="4" w:name="_Toc15832"/>
      <w:r>
        <w:rPr>
          <w:rFonts w:hint="eastAsia" w:ascii="黑体" w:hAnsi="宋体" w:cs="黑体"/>
          <w:b/>
          <w:color w:val="000000"/>
          <w:sz w:val="36"/>
          <w:szCs w:val="40"/>
        </w:rPr>
        <w:t>前言</w:t>
      </w:r>
      <w:bookmarkEnd w:id="2"/>
      <w:bookmarkEnd w:id="3"/>
      <w:bookmarkEnd w:id="4"/>
    </w:p>
    <w:p>
      <w:pPr>
        <w:widowControl w:val="0"/>
        <w:spacing w:after="0" w:line="300" w:lineRule="auto"/>
        <w:ind w:firstLine="480" w:firstLineChars="200"/>
        <w:jc w:val="both"/>
        <w:rPr>
          <w:rFonts w:hint="eastAsia" w:ascii="宋体" w:hAnsi="宋体" w:cs="宋体"/>
          <w:kern w:val="2"/>
          <w:sz w:val="24"/>
          <w:szCs w:val="21"/>
          <w:lang w:bidi="ar"/>
        </w:rPr>
      </w:pPr>
      <w:bookmarkStart w:id="5" w:name="_Toc12457"/>
      <w:bookmarkStart w:id="6" w:name="_Toc11603"/>
      <w:bookmarkStart w:id="7" w:name="_Toc3816"/>
      <w:r>
        <w:rPr>
          <w:rFonts w:hint="eastAsia" w:ascii="宋体" w:hAnsi="宋体" w:cs="宋体"/>
          <w:kern w:val="2"/>
          <w:sz w:val="24"/>
          <w:szCs w:val="21"/>
          <w:shd w:val="clear" w:fill="FFFFFF"/>
          <w:lang w:val="en-US" w:eastAsia="zh-CN" w:bidi="ar"/>
        </w:rPr>
        <w:t>20世纪30年代，在武汉方言上的研究，《湖北方言调查报告》</w:t>
      </w:r>
      <w:r>
        <w:rPr>
          <w:rFonts w:hint="eastAsia" w:ascii="宋体" w:hAnsi="宋体" w:cs="宋体"/>
          <w:kern w:val="2"/>
          <w:sz w:val="24"/>
          <w:szCs w:val="21"/>
          <w:shd w:val="clear" w:fill="FFFFFF"/>
          <w:lang w:bidi="ar"/>
        </w:rPr>
        <w:t>开了先河，</w:t>
      </w:r>
      <w:r>
        <w:rPr>
          <w:rFonts w:hint="eastAsia" w:ascii="宋体" w:hAnsi="宋体" w:cs="宋体"/>
          <w:kern w:val="2"/>
          <w:sz w:val="24"/>
          <w:szCs w:val="21"/>
          <w:shd w:val="clear" w:fill="FFFFFF"/>
          <w:lang w:val="en-US" w:eastAsia="zh-CN" w:bidi="ar"/>
        </w:rPr>
        <w:t>具有里程碑式的重大意义，现代语言学意义上的武汉方言研究正始于此。</w:t>
      </w:r>
      <w:r>
        <w:rPr>
          <w:rFonts w:hint="eastAsia" w:ascii="宋体" w:hAnsi="宋体" w:cs="宋体"/>
          <w:kern w:val="2"/>
          <w:sz w:val="24"/>
          <w:szCs w:val="21"/>
          <w:lang w:val="en-US" w:eastAsia="zh-CN" w:bidi="ar"/>
        </w:rPr>
        <w:t>而在赵元任、了声树等学者的前人经验下，对武汉方言研究的学者愈来愈多，且争先对一些细小的语言点进行了精细地探索，研究得更为细致的对于武汉内部各地区方言也进行了详细地区分，做出武汉方言内部差别地具体研究。然而，武汉方言却未曾更为系统地呈现在众人面前，零零散散，却不得纲领。</w:t>
      </w:r>
      <w:r>
        <w:rPr>
          <w:rFonts w:hint="eastAsia" w:ascii="宋体" w:hAnsi="宋体" w:cs="宋体"/>
          <w:kern w:val="2"/>
          <w:sz w:val="24"/>
          <w:szCs w:val="21"/>
          <w:shd w:val="clear" w:fill="FFFFFF"/>
          <w:lang w:val="en-US" w:eastAsia="zh-CN" w:bidi="ar"/>
        </w:rPr>
        <w:t>学者邢福义曾在《现代汉语》中提到，“汉语方言的差异突出地表现在语音方面，其次是词汇方面，再次是语法方面。</w:t>
      </w:r>
      <w:r>
        <w:rPr>
          <w:rFonts w:hint="eastAsia" w:ascii="宋体" w:hAnsi="宋体" w:cs="宋体"/>
          <w:kern w:val="2"/>
          <w:sz w:val="24"/>
          <w:szCs w:val="21"/>
          <w:lang w:val="en-US" w:eastAsia="zh-CN" w:bidi="ar"/>
        </w:rPr>
        <w:t>”可见，在方言研究中，语音占据着举足轻重的地位。</w:t>
      </w:r>
      <w:r>
        <w:rPr>
          <w:rFonts w:hint="eastAsia" w:ascii="宋体" w:hAnsi="宋体" w:cs="宋体"/>
          <w:kern w:val="2"/>
          <w:sz w:val="24"/>
          <w:szCs w:val="21"/>
          <w:shd w:val="clear" w:fill="FFFFFF"/>
          <w:lang w:val="en-US" w:eastAsia="zh-CN" w:bidi="ar"/>
        </w:rPr>
        <w:t>就此来看，对武汉方言语音做出系统的整理研究，就更必不得少了。</w:t>
      </w:r>
    </w:p>
    <w:p>
      <w:pPr>
        <w:widowControl w:val="0"/>
        <w:spacing w:after="0" w:line="300" w:lineRule="auto"/>
        <w:ind w:firstLine="480" w:firstLineChars="200"/>
        <w:jc w:val="both"/>
        <w:rPr>
          <w:rFonts w:hint="eastAsia" w:ascii="宋体" w:hAnsi="宋体" w:cs="宋体"/>
          <w:kern w:val="2"/>
          <w:sz w:val="24"/>
          <w:szCs w:val="21"/>
          <w:lang w:bidi="ar"/>
        </w:rPr>
      </w:pPr>
      <w:r>
        <w:rPr>
          <w:rFonts w:hint="eastAsia" w:ascii="宋体" w:hAnsi="宋体" w:cs="宋体"/>
          <w:kern w:val="2"/>
          <w:sz w:val="24"/>
          <w:szCs w:val="21"/>
          <w:lang w:bidi="ar"/>
        </w:rPr>
        <w:t>武汉话又称武汉方言，属于</w:t>
      </w:r>
      <w:r>
        <w:rPr>
          <w:rFonts w:hint="eastAsia" w:ascii="宋体" w:hAnsi="宋体" w:cs="宋体"/>
          <w:kern w:val="2"/>
          <w:sz w:val="24"/>
          <w:szCs w:val="21"/>
          <w:lang w:val="en-US" w:eastAsia="zh-CN" w:bidi="ar"/>
        </w:rPr>
        <w:t>北方话系统，属于</w:t>
      </w:r>
      <w:r>
        <w:rPr>
          <w:rFonts w:hint="eastAsia" w:ascii="宋体" w:hAnsi="宋体" w:cs="宋体"/>
          <w:kern w:val="2"/>
          <w:sz w:val="24"/>
          <w:szCs w:val="21"/>
          <w:lang w:bidi="ar"/>
        </w:rPr>
        <w:t>西南官话</w:t>
      </w:r>
      <w:r>
        <w:rPr>
          <w:rFonts w:hint="eastAsia" w:ascii="宋体" w:hAnsi="宋体" w:cs="宋体"/>
          <w:kern w:val="2"/>
          <w:sz w:val="24"/>
          <w:szCs w:val="21"/>
          <w:lang w:val="en-US" w:eastAsia="zh-CN" w:bidi="ar"/>
        </w:rPr>
        <w:t>次方言</w:t>
      </w:r>
      <w:r>
        <w:rPr>
          <w:rFonts w:hint="eastAsia" w:ascii="宋体" w:hAnsi="宋体" w:cs="宋体"/>
          <w:kern w:val="2"/>
          <w:sz w:val="24"/>
          <w:szCs w:val="21"/>
          <w:lang w:bidi="ar"/>
        </w:rPr>
        <w:t>，</w:t>
      </w:r>
      <w:r>
        <w:rPr>
          <w:rFonts w:hint="eastAsia" w:ascii="宋体" w:hAnsi="宋体" w:cs="宋体"/>
          <w:kern w:val="2"/>
          <w:sz w:val="24"/>
          <w:szCs w:val="21"/>
          <w:lang w:val="en-US" w:eastAsia="zh-CN" w:bidi="ar"/>
        </w:rPr>
        <w:t>它与西南地区的云南、贵州、四川及中南地区的湖南、广西的方言更为接近。</w:t>
      </w:r>
      <w:r>
        <w:rPr>
          <w:rFonts w:hint="eastAsia" w:ascii="宋体" w:hAnsi="宋体" w:cs="宋体"/>
          <w:kern w:val="2"/>
          <w:sz w:val="24"/>
          <w:szCs w:val="21"/>
          <w:shd w:val="clear" w:fill="FFFFFF"/>
          <w:lang w:val="en-US" w:eastAsia="zh-CN" w:bidi="ar"/>
        </w:rPr>
        <w:t>而从武汉方言内里来说，又因为汉口在历史上具有领先地位，汉口话最具有代表性，因而被称为“汉腔”。</w:t>
      </w:r>
      <w:r>
        <w:rPr>
          <w:rFonts w:hint="eastAsia" w:ascii="宋体" w:hAnsi="宋体" w:cs="宋体"/>
          <w:kern w:val="2"/>
          <w:sz w:val="24"/>
          <w:szCs w:val="21"/>
          <w:lang w:bidi="ar"/>
        </w:rPr>
        <w:t>就语音特点来看，武汉话</w:t>
      </w:r>
      <w:r>
        <w:rPr>
          <w:rFonts w:hint="eastAsia" w:ascii="宋体" w:hAnsi="宋体" w:cs="宋体"/>
          <w:kern w:val="2"/>
          <w:sz w:val="24"/>
          <w:szCs w:val="21"/>
          <w:lang w:val="en-US" w:eastAsia="zh-CN" w:bidi="ar"/>
        </w:rPr>
        <w:t>的语音系统保留了一些中古语音的特色，又有一些对于普通话来说中古语音的例外发展现象，武汉话依然按照常规发展。武汉方言</w:t>
      </w:r>
      <w:r>
        <w:rPr>
          <w:rFonts w:hint="eastAsia" w:ascii="宋体" w:hAnsi="宋体" w:cs="宋体"/>
          <w:kern w:val="2"/>
          <w:sz w:val="24"/>
          <w:szCs w:val="21"/>
          <w:lang w:bidi="ar"/>
        </w:rPr>
        <w:t>的特点</w:t>
      </w:r>
      <w:r>
        <w:rPr>
          <w:rFonts w:hint="eastAsia" w:ascii="宋体" w:hAnsi="宋体" w:cs="宋体"/>
          <w:kern w:val="2"/>
          <w:sz w:val="24"/>
          <w:szCs w:val="21"/>
          <w:lang w:val="en-US" w:eastAsia="zh-CN" w:bidi="ar"/>
        </w:rPr>
        <w:t>有很多，比如说没有卷舌音，或者说翘舌音，相对应的平舌音较多、没有鼻音边音之分、缺少后鼻韵母等等，这些缺失使得武汉话方言的音系尤为简单，理论上来讲，除开固有定势思维影响的话，武汉话应该是较为容易掌握的一种方言，笔者认为武汉方言差一点被推广成为普通话，其中的缘由必定也有它易于掌握这一项。</w:t>
      </w:r>
      <w:r>
        <w:rPr>
          <w:rFonts w:hint="eastAsia" w:ascii="宋体" w:hAnsi="宋体" w:cs="宋体"/>
          <w:kern w:val="2"/>
          <w:sz w:val="24"/>
          <w:szCs w:val="21"/>
          <w:lang w:bidi="ar"/>
        </w:rPr>
        <w:t>武汉语音中可以清楚分出</w:t>
      </w:r>
      <w:r>
        <w:rPr>
          <w:rFonts w:hint="eastAsia" w:ascii="宋体" w:hAnsi="宋体" w:cs="宋体"/>
          <w:kern w:val="2"/>
          <w:sz w:val="24"/>
          <w:szCs w:val="21"/>
          <w:lang w:val="en-US" w:eastAsia="zh-CN" w:bidi="ar"/>
        </w:rPr>
        <w:t>四</w:t>
      </w:r>
      <w:r>
        <w:rPr>
          <w:rFonts w:hint="eastAsia" w:ascii="宋体" w:hAnsi="宋体" w:cs="宋体"/>
          <w:kern w:val="2"/>
          <w:sz w:val="24"/>
          <w:szCs w:val="21"/>
          <w:lang w:bidi="ar"/>
        </w:rPr>
        <w:t>个声调，</w:t>
      </w:r>
      <w:r>
        <w:rPr>
          <w:rFonts w:hint="eastAsia" w:ascii="宋体" w:hAnsi="宋体" w:cs="宋体"/>
          <w:kern w:val="2"/>
          <w:sz w:val="24"/>
          <w:szCs w:val="21"/>
          <w:lang w:val="en-US" w:eastAsia="zh-CN" w:bidi="ar"/>
        </w:rPr>
        <w:t>这和普通话的调型是差不多的，但在调值上有一些细小的区别，</w:t>
      </w:r>
      <w:r>
        <w:rPr>
          <w:rFonts w:hint="eastAsia" w:ascii="宋体" w:hAnsi="宋体" w:cs="宋体"/>
          <w:kern w:val="2"/>
          <w:sz w:val="24"/>
          <w:szCs w:val="21"/>
          <w:shd w:val="clear" w:fill="FFFFFF"/>
          <w:lang w:val="en-US" w:eastAsia="zh-CN" w:bidi="ar"/>
        </w:rPr>
        <w:t>特别是阳平调和上声调，可以说是武汉人学习普通话声调的难点所在，这也正是武汉话和普通话声调上的区别所在。</w:t>
      </w:r>
      <w:r>
        <w:rPr>
          <w:rFonts w:hint="eastAsia" w:ascii="宋体" w:hAnsi="宋体" w:cs="宋体"/>
          <w:kern w:val="2"/>
          <w:sz w:val="24"/>
          <w:szCs w:val="21"/>
          <w:lang w:bidi="ar"/>
        </w:rPr>
        <w:t>语法方面，</w:t>
      </w:r>
      <w:r>
        <w:rPr>
          <w:rFonts w:hint="eastAsia" w:ascii="宋体" w:hAnsi="宋体" w:cs="宋体"/>
          <w:kern w:val="2"/>
          <w:sz w:val="24"/>
          <w:szCs w:val="21"/>
          <w:lang w:val="en-US" w:eastAsia="zh-CN" w:bidi="ar"/>
        </w:rPr>
        <w:t>武汉方言有一些特别的构词，如：“VV神”、“AB流-了的”、“几V/A”等等，构成形容词性，生动有趣。还有</w:t>
      </w:r>
      <w:r>
        <w:rPr>
          <w:rFonts w:hint="eastAsia" w:ascii="宋体" w:hAnsi="宋体" w:cs="宋体"/>
          <w:kern w:val="2"/>
          <w:sz w:val="24"/>
          <w:szCs w:val="21"/>
          <w:lang w:bidi="ar"/>
        </w:rPr>
        <w:t>许多武汉方言特有的句式</w:t>
      </w:r>
      <w:r>
        <w:rPr>
          <w:rFonts w:hint="eastAsia" w:ascii="宋体" w:hAnsi="宋体" w:cs="宋体"/>
          <w:kern w:val="2"/>
          <w:sz w:val="24"/>
          <w:szCs w:val="21"/>
          <w:lang w:eastAsia="zh-CN" w:bidi="ar"/>
        </w:rPr>
        <w:t>，</w:t>
      </w:r>
      <w:r>
        <w:rPr>
          <w:rFonts w:hint="eastAsia" w:ascii="宋体" w:hAnsi="宋体" w:cs="宋体"/>
          <w:kern w:val="2"/>
          <w:sz w:val="24"/>
          <w:szCs w:val="21"/>
          <w:lang w:val="en-US" w:eastAsia="zh-CN" w:bidi="ar"/>
        </w:rPr>
        <w:t>但随着共同语的普及，逐渐</w:t>
      </w:r>
      <w:r>
        <w:rPr>
          <w:rFonts w:hint="eastAsia" w:ascii="宋体" w:hAnsi="宋体" w:cs="宋体"/>
          <w:kern w:val="2"/>
          <w:sz w:val="24"/>
          <w:szCs w:val="21"/>
          <w:lang w:bidi="ar"/>
        </w:rPr>
        <w:t>变得和普通话一样。例如“打得他赢”改成“打得赢他”，“吃不饭成”改成“吃不成饭”</w:t>
      </w:r>
      <w:r>
        <w:rPr>
          <w:rFonts w:hint="eastAsia" w:ascii="宋体" w:hAnsi="宋体" w:cs="宋体"/>
          <w:kern w:val="2"/>
          <w:sz w:val="24"/>
          <w:szCs w:val="21"/>
          <w:lang w:val="en-US" w:eastAsia="zh-CN" w:bidi="ar"/>
        </w:rPr>
        <w:t>等</w:t>
      </w:r>
      <w:r>
        <w:rPr>
          <w:rFonts w:hint="eastAsia" w:ascii="宋体" w:hAnsi="宋体" w:cs="宋体"/>
          <w:kern w:val="2"/>
          <w:sz w:val="24"/>
          <w:szCs w:val="21"/>
          <w:lang w:bidi="ar"/>
        </w:rPr>
        <w:t>。</w:t>
      </w:r>
    </w:p>
    <w:p>
      <w:pPr>
        <w:widowControl w:val="0"/>
        <w:spacing w:after="0" w:line="300" w:lineRule="auto"/>
        <w:ind w:firstLine="480" w:firstLineChars="200"/>
        <w:jc w:val="both"/>
        <w:rPr>
          <w:rFonts w:hint="eastAsia" w:ascii="宋体" w:hAnsi="宋体" w:cs="宋体"/>
          <w:kern w:val="2"/>
          <w:sz w:val="24"/>
          <w:szCs w:val="21"/>
          <w:shd w:val="clear" w:fill="FFDFDF"/>
          <w:lang w:val="en-US" w:eastAsia="zh-CN" w:bidi="ar"/>
        </w:rPr>
      </w:pPr>
      <w:r>
        <w:rPr>
          <w:rFonts w:hint="eastAsia" w:ascii="宋体" w:hAnsi="宋体" w:cs="宋体"/>
          <w:kern w:val="2"/>
          <w:sz w:val="24"/>
          <w:szCs w:val="21"/>
          <w:lang w:bidi="ar"/>
        </w:rPr>
        <w:t>本课题</w:t>
      </w:r>
      <w:r>
        <w:rPr>
          <w:rFonts w:hint="eastAsia" w:ascii="宋体" w:hAnsi="宋体" w:cs="宋体"/>
          <w:kern w:val="2"/>
          <w:sz w:val="24"/>
          <w:szCs w:val="21"/>
          <w:lang w:val="en-US" w:eastAsia="zh-CN" w:bidi="ar"/>
        </w:rPr>
        <w:t>将</w:t>
      </w:r>
      <w:r>
        <w:rPr>
          <w:rFonts w:hint="eastAsia" w:ascii="宋体" w:hAnsi="宋体" w:cs="宋体"/>
          <w:kern w:val="2"/>
          <w:sz w:val="24"/>
          <w:szCs w:val="21"/>
          <w:lang w:bidi="ar"/>
        </w:rPr>
        <w:t>以</w:t>
      </w:r>
      <w:r>
        <w:rPr>
          <w:rFonts w:hint="eastAsia" w:ascii="宋体" w:hAnsi="宋体" w:cs="宋体"/>
          <w:kern w:val="2"/>
          <w:sz w:val="24"/>
          <w:szCs w:val="21"/>
          <w:lang w:val="en-US" w:eastAsia="zh-CN" w:bidi="ar"/>
        </w:rPr>
        <w:t>汉口</w:t>
      </w:r>
      <w:r>
        <w:rPr>
          <w:rFonts w:hint="eastAsia" w:ascii="宋体" w:hAnsi="宋体" w:cs="宋体"/>
          <w:kern w:val="2"/>
          <w:sz w:val="24"/>
          <w:szCs w:val="21"/>
          <w:lang w:bidi="ar"/>
        </w:rPr>
        <w:t>话为基础，重点分析</w:t>
      </w:r>
      <w:r>
        <w:rPr>
          <w:rFonts w:hint="eastAsia" w:ascii="宋体" w:hAnsi="宋体" w:cs="宋体"/>
          <w:kern w:val="2"/>
          <w:sz w:val="24"/>
          <w:szCs w:val="21"/>
          <w:lang w:val="en-US" w:eastAsia="zh-CN" w:bidi="ar"/>
        </w:rPr>
        <w:t>汉口</w:t>
      </w:r>
      <w:r>
        <w:rPr>
          <w:rFonts w:hint="eastAsia" w:ascii="宋体" w:hAnsi="宋体" w:cs="宋体"/>
          <w:kern w:val="2"/>
          <w:sz w:val="24"/>
          <w:szCs w:val="21"/>
          <w:lang w:bidi="ar"/>
        </w:rPr>
        <w:t>话的语音特点</w:t>
      </w:r>
      <w:r>
        <w:rPr>
          <w:rFonts w:hint="eastAsia" w:ascii="宋体" w:hAnsi="宋体" w:cs="宋体"/>
          <w:kern w:val="2"/>
          <w:sz w:val="24"/>
          <w:szCs w:val="21"/>
          <w:lang w:eastAsia="zh-CN" w:bidi="ar"/>
        </w:rPr>
        <w:t>。</w:t>
      </w:r>
      <w:r>
        <w:rPr>
          <w:rFonts w:hint="eastAsia" w:ascii="宋体" w:hAnsi="宋体" w:cs="宋体"/>
          <w:kern w:val="2"/>
          <w:sz w:val="24"/>
          <w:szCs w:val="21"/>
          <w:lang w:val="en-US" w:eastAsia="zh-CN" w:bidi="ar"/>
        </w:rPr>
        <w:t>针对以汉口话为代表的声母、韵母、声调特点，联系中古音韵，立足现今武汉方言音系的发展，对汉口方言语音特点进行尽可能完整的梳理。</w:t>
      </w:r>
    </w:p>
    <w:p>
      <w:pPr>
        <w:pStyle w:val="3"/>
        <w:widowControl/>
        <w:spacing w:before="480" w:after="360" w:line="240" w:lineRule="auto"/>
        <w:jc w:val="center"/>
        <w:rPr>
          <w:rFonts w:hint="default" w:ascii="黑体" w:hAnsi="宋体" w:eastAsia="黑体" w:cs="黑体"/>
          <w:b/>
          <w:color w:val="000000"/>
          <w:sz w:val="36"/>
          <w:szCs w:val="40"/>
          <w:lang w:val="en-US" w:eastAsia="zh-CN"/>
        </w:rPr>
      </w:pPr>
      <w:bookmarkStart w:id="8" w:name="_Toc21915"/>
      <w:bookmarkStart w:id="9" w:name="_Toc20915"/>
      <w:bookmarkStart w:id="10" w:name="_Toc11074"/>
      <w:bookmarkStart w:id="11" w:name="_Toc7946"/>
      <w:bookmarkStart w:id="12" w:name="_Toc13170"/>
      <w:r>
        <w:rPr>
          <w:rFonts w:hint="eastAsia" w:ascii="黑体" w:hAnsi="宋体" w:cs="黑体"/>
          <w:b/>
          <w:color w:val="000000"/>
          <w:sz w:val="36"/>
          <w:szCs w:val="40"/>
        </w:rPr>
        <w:t>一、</w:t>
      </w:r>
      <w:bookmarkEnd w:id="8"/>
      <w:bookmarkEnd w:id="9"/>
      <w:bookmarkEnd w:id="10"/>
      <w:bookmarkEnd w:id="11"/>
      <w:bookmarkEnd w:id="12"/>
      <w:r>
        <w:rPr>
          <w:rFonts w:hint="eastAsia" w:ascii="黑体" w:hAnsi="宋体" w:cs="黑体"/>
          <w:b/>
          <w:color w:val="000000"/>
          <w:sz w:val="36"/>
          <w:szCs w:val="40"/>
          <w:lang w:val="en-US" w:eastAsia="zh-CN"/>
        </w:rPr>
        <w:t>声调</w:t>
      </w:r>
    </w:p>
    <w:p>
      <w:pPr>
        <w:widowControl w:val="0"/>
        <w:spacing w:after="0" w:line="300" w:lineRule="auto"/>
        <w:ind w:firstLine="480" w:firstLineChars="200"/>
        <w:jc w:val="both"/>
        <w:rPr>
          <w:rFonts w:hint="default" w:ascii="宋体" w:hAnsi="宋体" w:cs="宋体"/>
          <w:kern w:val="2"/>
          <w:sz w:val="24"/>
          <w:szCs w:val="21"/>
          <w:lang w:val="en-US" w:eastAsia="zh-CN" w:bidi="ar"/>
        </w:rPr>
      </w:pPr>
      <w:r>
        <w:rPr>
          <w:rFonts w:hint="eastAsia" w:ascii="宋体" w:hAnsi="宋体" w:cs="宋体"/>
          <w:kern w:val="2"/>
          <w:sz w:val="24"/>
          <w:szCs w:val="21"/>
          <w:lang w:val="en-US" w:eastAsia="zh-CN" w:bidi="ar"/>
        </w:rPr>
        <w:t>关于武汉方言的声调问题，汉语语音学、方言学界存在着不一致的声音。我们通过古代汉语、现代汉语普通话和方言声调对照表可知，汉口方言的入声归入了阳平，汉口方言中是没有入声调的。</w:t>
      </w:r>
      <w:r>
        <w:rPr>
          <w:rFonts w:hint="eastAsia" w:ascii="宋体" w:hAnsi="宋体" w:cs="宋体"/>
          <w:kern w:val="2"/>
          <w:sz w:val="24"/>
          <w:szCs w:val="21"/>
          <w:shd w:val="clear" w:fill="FFFFFF"/>
          <w:lang w:val="en-US" w:eastAsia="zh-CN" w:bidi="ar"/>
        </w:rPr>
        <w:t>而1987年的《汉口方言声调问题新探》中，江琦先生却提出了“汉口方言有入声”这一观点，他通过对古入声例字“急、各、六、杂”研究，发现其在汉口方言中并不如对照表中所写的“归阳平”，</w:t>
      </w:r>
      <w:r>
        <w:rPr>
          <w:rFonts w:hint="eastAsia" w:ascii="宋体" w:hAnsi="宋体" w:cs="宋体"/>
          <w:kern w:val="2"/>
          <w:sz w:val="24"/>
          <w:szCs w:val="21"/>
          <w:lang w:val="en-US" w:eastAsia="zh-CN" w:bidi="ar"/>
        </w:rPr>
        <w:t>企图证明汉口方言中存在着第五个声调。他认为</w:t>
      </w:r>
      <w:r>
        <w:rPr>
          <w:rFonts w:hint="eastAsia" w:ascii="宋体" w:hAnsi="宋体" w:cs="宋体"/>
          <w:kern w:val="2"/>
          <w:sz w:val="24"/>
          <w:szCs w:val="21"/>
          <w:shd w:val="clear" w:fill="FFFFFF"/>
          <w:lang w:val="en-US" w:eastAsia="zh-CN" w:bidi="ar"/>
        </w:rPr>
        <w:t>“汉口方言的‘急、各、六、杂’都是中升调，其调值是24，若论其绝对调位，则与普通话的阳平相似，升高均为二度，只是升高的起讫点相对低一度而已。</w:t>
      </w:r>
      <w:r>
        <w:rPr>
          <w:rFonts w:hint="eastAsia" w:ascii="宋体" w:hAnsi="宋体" w:cs="宋体"/>
          <w:kern w:val="2"/>
          <w:sz w:val="24"/>
          <w:szCs w:val="21"/>
          <w:lang w:val="en-US" w:eastAsia="zh-CN" w:bidi="ar"/>
        </w:rPr>
        <w:t>”</w:t>
      </w:r>
      <w:r>
        <w:rPr>
          <w:rStyle w:val="18"/>
          <w:rFonts w:hint="eastAsia" w:ascii="宋体" w:hAnsi="宋体" w:cs="宋体"/>
          <w:kern w:val="2"/>
          <w:sz w:val="24"/>
          <w:szCs w:val="21"/>
          <w:lang w:val="en-US" w:eastAsia="zh-CN" w:bidi="ar"/>
        </w:rPr>
        <w:footnoteReference w:id="0"/>
      </w:r>
      <w:r>
        <w:rPr>
          <w:rFonts w:hint="eastAsia" w:ascii="宋体" w:hAnsi="宋体" w:cs="宋体"/>
          <w:kern w:val="2"/>
          <w:sz w:val="24"/>
          <w:szCs w:val="21"/>
          <w:lang w:val="en-US" w:eastAsia="zh-CN" w:bidi="ar"/>
        </w:rPr>
        <w:t>但事实真的如江琦先生所说的那样吗？如何探寻更为准确的汉口方言声调？</w:t>
      </w:r>
    </w:p>
    <w:p>
      <w:pPr>
        <w:widowControl w:val="0"/>
        <w:spacing w:after="0" w:line="300" w:lineRule="auto"/>
        <w:ind w:firstLine="480" w:firstLineChars="200"/>
        <w:jc w:val="both"/>
        <w:rPr>
          <w:rFonts w:hint="eastAsia" w:ascii="Times New Roman" w:hAnsi="Times New Roman"/>
          <w:color w:val="000000"/>
          <w:sz w:val="24"/>
          <w:lang w:val="en-US" w:eastAsia="zh-CN"/>
        </w:rPr>
      </w:pPr>
      <w:r>
        <w:rPr>
          <w:rFonts w:hint="eastAsia" w:ascii="宋体" w:hAnsi="宋体" w:cs="宋体"/>
          <w:kern w:val="2"/>
          <w:sz w:val="24"/>
          <w:szCs w:val="21"/>
          <w:lang w:val="en-US" w:eastAsia="zh-CN" w:bidi="ar"/>
        </w:rPr>
        <w:t>首先，方言是在历史上形成的，而且随着历史不断发展。我们联系历史来看，1899年英格尔（J.A.Ingle）编撰的《汉音集字》序言中提到，</w:t>
      </w:r>
      <w:r>
        <w:rPr>
          <w:rFonts w:hint="eastAsia" w:ascii="宋体" w:hAnsi="宋体" w:cs="宋体"/>
          <w:kern w:val="2"/>
          <w:sz w:val="24"/>
          <w:szCs w:val="21"/>
          <w:shd w:val="clear" w:fill="FFFFFF"/>
          <w:lang w:val="en-US" w:eastAsia="zh-CN" w:bidi="ar"/>
        </w:rPr>
        <w:t>其时汉口的“下平”（即阳平第二声）和入声有些混淆，这反映了当时汉口方言的入声作为一个调类正在逐渐消失，</w:t>
      </w:r>
      <w:r>
        <w:rPr>
          <w:rFonts w:hint="eastAsia" w:ascii="宋体" w:hAnsi="宋体" w:cs="宋体"/>
          <w:kern w:val="2"/>
          <w:sz w:val="24"/>
          <w:szCs w:val="21"/>
          <w:lang w:val="en-US" w:eastAsia="zh-CN" w:bidi="ar"/>
        </w:rPr>
        <w:t>即并入阳平。1937年，赵元任先生编撰的《湖北方言调查报告》中又表明，中古入声字除“隻、拉、瘪、撒、式、饰”等特殊情况外，无论清浊全归阳平。其次，在证明汉口方言没有入声的凭据上，一个地区的方言，需要选取若干具有代表性的点，如：汉口方言，则该选取江岸、江汉、硚口一带。最后还应选取排除了异化的全民发音的集合，不能参杂不纯的成分，斟酌取舍。就像不同于江琦先生所说的单以古入声例字“急、各、六、杂”来论，过于个人化，《湖北方言调查报告》基于的是汉剧、湖北评书、湖北小品等有耳共闻的客观现象，毕竟</w:t>
      </w:r>
      <w:r>
        <w:rPr>
          <w:rFonts w:hint="eastAsia" w:ascii="Times New Roman" w:hAnsi="Times New Roman"/>
          <w:color w:val="000000"/>
          <w:sz w:val="24"/>
        </w:rPr>
        <w:t>少数入声情况</w:t>
      </w:r>
      <w:r>
        <w:rPr>
          <w:rFonts w:hint="eastAsia" w:ascii="Times New Roman" w:hAnsi="Times New Roman"/>
          <w:color w:val="000000"/>
          <w:sz w:val="24"/>
          <w:lang w:val="en-US" w:eastAsia="zh-CN"/>
        </w:rPr>
        <w:t>不能作为整个武汉入声情况的代表</w:t>
      </w:r>
      <w:r>
        <w:rPr>
          <w:rFonts w:hint="eastAsia" w:ascii="Times New Roman" w:hAnsi="Times New Roman"/>
          <w:color w:val="000000"/>
          <w:sz w:val="24"/>
          <w:lang w:eastAsia="zh-CN"/>
        </w:rPr>
        <w:t>。</w:t>
      </w:r>
      <w:r>
        <w:rPr>
          <w:rFonts w:hint="eastAsia" w:ascii="Times New Roman" w:hAnsi="Times New Roman"/>
          <w:color w:val="000000"/>
          <w:sz w:val="24"/>
          <w:lang w:val="en-US" w:eastAsia="zh-CN"/>
        </w:rPr>
        <w:t>由上述原则故而可归纳出，汉口方言是没有入声的，汉口方言的声调与普通话调型相同，调值类似：</w:t>
      </w:r>
      <w:r>
        <w:rPr>
          <w:rFonts w:hint="eastAsia" w:ascii="Times New Roman" w:hAnsi="Times New Roman"/>
          <w:color w:val="000000"/>
          <w:sz w:val="24"/>
          <w:shd w:val="clear" w:fill="FFFFFF"/>
          <w:lang w:val="en-US" w:eastAsia="zh-CN"/>
        </w:rPr>
        <w:t>第一声</w:t>
      </w:r>
      <w:r>
        <w:rPr>
          <w:rFonts w:hint="eastAsia"/>
          <w:color w:val="000000"/>
          <w:sz w:val="24"/>
          <w:shd w:val="clear" w:fill="FFFFFF"/>
          <w:lang w:val="en-US" w:eastAsia="zh-CN"/>
        </w:rPr>
        <w:t>55</w:t>
      </w:r>
      <w:r>
        <w:rPr>
          <w:rFonts w:hint="eastAsia" w:ascii="Times New Roman" w:hAnsi="Times New Roman"/>
          <w:color w:val="000000"/>
          <w:sz w:val="24"/>
          <w:shd w:val="clear" w:fill="FFFFFF"/>
          <w:lang w:val="en-US" w:eastAsia="zh-CN"/>
        </w:rPr>
        <w:t>，第二声213，第三声42，第四声35，中古入声字除少数以外，都归入阳平。</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rPr>
              <w:t>语言调值</w:t>
            </w:r>
          </w:p>
        </w:tc>
        <w:tc>
          <w:tcPr>
            <w:tcW w:w="1704"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rPr>
              <w:t>阴平</w:t>
            </w:r>
          </w:p>
        </w:tc>
        <w:tc>
          <w:tcPr>
            <w:tcW w:w="1704"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rPr>
              <w:t>阳平</w:t>
            </w:r>
          </w:p>
        </w:tc>
        <w:tc>
          <w:tcPr>
            <w:tcW w:w="1705"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ascii="宋体" w:hAnsi="宋体" w:cs="宋体"/>
                <w:kern w:val="2"/>
                <w:sz w:val="24"/>
                <w:szCs w:val="21"/>
                <w:vertAlign w:val="baseline"/>
                <w:lang w:val="en-US" w:eastAsia="zh-CN" w:bidi="ar"/>
              </w:rPr>
              <w:t>上声</w:t>
            </w:r>
          </w:p>
        </w:tc>
        <w:tc>
          <w:tcPr>
            <w:tcW w:w="1705"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ascii="宋体" w:hAnsi="宋体" w:cs="宋体"/>
                <w:kern w:val="2"/>
                <w:sz w:val="24"/>
                <w:szCs w:val="21"/>
                <w:vertAlign w:val="baseline"/>
                <w:lang w:val="en-US" w:eastAsia="zh-CN" w:bidi="ar"/>
              </w:rPr>
              <w:t>去声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rPr>
              <w:t>普通话</w:t>
            </w:r>
          </w:p>
        </w:tc>
        <w:tc>
          <w:tcPr>
            <w:tcW w:w="1704"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rPr>
              <w:t xml:space="preserve">  55</w:t>
            </w:r>
          </w:p>
        </w:tc>
        <w:tc>
          <w:tcPr>
            <w:tcW w:w="1704"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rPr>
              <w:t>35</w:t>
            </w:r>
          </w:p>
        </w:tc>
        <w:tc>
          <w:tcPr>
            <w:tcW w:w="1705"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rPr>
              <w:t>214</w:t>
            </w:r>
          </w:p>
        </w:tc>
        <w:tc>
          <w:tcPr>
            <w:tcW w:w="1705" w:type="dxa"/>
            <w:noWrap w:val="0"/>
            <w:vAlign w:val="top"/>
          </w:tcPr>
          <w:p>
            <w:pPr>
              <w:widowControl w:val="0"/>
              <w:spacing w:after="0" w:line="300" w:lineRule="auto"/>
              <w:jc w:val="center"/>
              <w:rPr>
                <w:rFonts w:hint="default" w:ascii="宋体" w:hAnsi="宋体" w:cs="宋体"/>
                <w:kern w:val="2"/>
                <w:sz w:val="24"/>
                <w:szCs w:val="21"/>
                <w:vertAlign w:val="baseline"/>
                <w:lang w:val="en-US" w:eastAsia="zh-CN" w:bidi="ar"/>
              </w:rPr>
            </w:pPr>
            <w:r>
              <w:rPr>
                <w:rFonts w:hint="eastAsia" w:ascii="宋体" w:hAnsi="宋体" w:cs="宋体"/>
                <w:kern w:val="2"/>
                <w:sz w:val="24"/>
                <w:szCs w:val="21"/>
                <w:vertAlign w:val="baseline"/>
                <w:lang w:val="en-US" w:eastAsia="zh-CN" w:bidi="ar"/>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lang w:val="en-US" w:eastAsia="zh-CN"/>
              </w:rPr>
              <w:t>汉口</w:t>
            </w:r>
            <w:r>
              <w:rPr>
                <w:rFonts w:hint="eastAsia"/>
              </w:rPr>
              <w:t>话</w:t>
            </w:r>
          </w:p>
        </w:tc>
        <w:tc>
          <w:tcPr>
            <w:tcW w:w="1704" w:type="dxa"/>
            <w:noWrap w:val="0"/>
            <w:vAlign w:val="top"/>
          </w:tcPr>
          <w:p>
            <w:pPr>
              <w:widowControl w:val="0"/>
              <w:spacing w:after="0" w:line="300" w:lineRule="auto"/>
              <w:jc w:val="center"/>
              <w:rPr>
                <w:rFonts w:hint="default" w:ascii="宋体" w:hAnsi="宋体" w:eastAsia="宋体" w:cs="宋体"/>
                <w:kern w:val="2"/>
                <w:sz w:val="24"/>
                <w:szCs w:val="21"/>
                <w:vertAlign w:val="baseline"/>
                <w:lang w:val="en-US" w:eastAsia="zh-CN" w:bidi="ar"/>
              </w:rPr>
            </w:pPr>
            <w:r>
              <w:rPr>
                <w:rFonts w:hint="eastAsia"/>
              </w:rPr>
              <w:t xml:space="preserve">  </w:t>
            </w:r>
            <w:r>
              <w:rPr>
                <w:rFonts w:hint="eastAsia"/>
                <w:lang w:val="en-US" w:eastAsia="zh-CN"/>
              </w:rPr>
              <w:t>55</w:t>
            </w:r>
          </w:p>
        </w:tc>
        <w:tc>
          <w:tcPr>
            <w:tcW w:w="1704"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lang w:val="en-US" w:eastAsia="zh-CN"/>
              </w:rPr>
              <w:t>2</w:t>
            </w:r>
            <w:r>
              <w:rPr>
                <w:rFonts w:hint="eastAsia"/>
              </w:rPr>
              <w:t>13</w:t>
            </w:r>
          </w:p>
        </w:tc>
        <w:tc>
          <w:tcPr>
            <w:tcW w:w="1705" w:type="dxa"/>
            <w:noWrap w:val="0"/>
            <w:vAlign w:val="top"/>
          </w:tcPr>
          <w:p>
            <w:pPr>
              <w:widowControl w:val="0"/>
              <w:spacing w:after="0" w:line="300" w:lineRule="auto"/>
              <w:jc w:val="center"/>
              <w:rPr>
                <w:rFonts w:hint="eastAsia" w:ascii="宋体" w:hAnsi="宋体" w:cs="宋体"/>
                <w:kern w:val="2"/>
                <w:sz w:val="24"/>
                <w:szCs w:val="21"/>
                <w:vertAlign w:val="baseline"/>
                <w:lang w:val="en-US" w:eastAsia="zh-CN" w:bidi="ar"/>
              </w:rPr>
            </w:pPr>
            <w:r>
              <w:rPr>
                <w:rFonts w:hint="eastAsia"/>
              </w:rPr>
              <w:t>42</w:t>
            </w:r>
          </w:p>
        </w:tc>
        <w:tc>
          <w:tcPr>
            <w:tcW w:w="1705" w:type="dxa"/>
            <w:noWrap w:val="0"/>
            <w:vAlign w:val="top"/>
          </w:tcPr>
          <w:p>
            <w:pPr>
              <w:widowControl w:val="0"/>
              <w:spacing w:after="0" w:line="300" w:lineRule="auto"/>
              <w:jc w:val="center"/>
              <w:rPr>
                <w:rFonts w:hint="default" w:ascii="宋体" w:hAnsi="宋体" w:cs="宋体"/>
                <w:kern w:val="2"/>
                <w:sz w:val="24"/>
                <w:szCs w:val="21"/>
                <w:vertAlign w:val="baseline"/>
                <w:lang w:val="en-US" w:eastAsia="zh-CN" w:bidi="ar"/>
              </w:rPr>
            </w:pPr>
            <w:r>
              <w:rPr>
                <w:rFonts w:hint="eastAsia" w:ascii="宋体" w:hAnsi="宋体" w:cs="宋体"/>
                <w:kern w:val="2"/>
                <w:sz w:val="24"/>
                <w:szCs w:val="21"/>
                <w:vertAlign w:val="baseline"/>
                <w:lang w:val="en-US" w:eastAsia="zh-CN" w:bidi="ar"/>
              </w:rPr>
              <w:t>35</w:t>
            </w:r>
          </w:p>
        </w:tc>
      </w:tr>
    </w:tbl>
    <w:p>
      <w:pPr>
        <w:widowControl w:val="0"/>
        <w:spacing w:after="0" w:line="300" w:lineRule="auto"/>
        <w:ind w:firstLine="480" w:firstLineChars="200"/>
        <w:jc w:val="center"/>
        <w:rPr>
          <w:rFonts w:hint="eastAsia" w:ascii="宋体" w:hAnsi="宋体" w:cs="宋体"/>
          <w:kern w:val="2"/>
          <w:sz w:val="24"/>
          <w:szCs w:val="21"/>
          <w:shd w:val="clear" w:fill="FFFFFF"/>
          <w:lang w:val="en-US" w:eastAsia="zh-CN" w:bidi="ar"/>
        </w:rPr>
      </w:pPr>
      <w:bookmarkStart w:id="13" w:name="_Toc26288"/>
      <w:bookmarkStart w:id="14" w:name="_Toc27903"/>
      <w:bookmarkStart w:id="15" w:name="_Toc17733"/>
      <w:bookmarkStart w:id="16" w:name="_Toc17739"/>
      <w:bookmarkStart w:id="17" w:name="_Toc23091"/>
      <w:r>
        <w:rPr>
          <w:rFonts w:hint="eastAsia" w:ascii="宋体" w:hAnsi="宋体" w:cs="宋体"/>
          <w:kern w:val="2"/>
          <w:sz w:val="24"/>
          <w:szCs w:val="21"/>
          <w:shd w:val="clear" w:fill="FFFFFF"/>
          <w:lang w:val="en-US" w:eastAsia="zh-CN" w:bidi="ar"/>
        </w:rPr>
        <w:t>表1 汉口话与普通话调值比较</w:t>
      </w:r>
    </w:p>
    <w:p>
      <w:pPr>
        <w:widowControl w:val="0"/>
        <w:spacing w:after="0" w:line="30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另外关于</w:t>
      </w:r>
      <w:r>
        <w:rPr>
          <w:rFonts w:hint="eastAsia" w:ascii="宋体" w:hAnsi="宋体" w:cs="宋体"/>
          <w:sz w:val="24"/>
          <w:szCs w:val="24"/>
          <w:lang w:val="en-US" w:eastAsia="zh-CN"/>
        </w:rPr>
        <w:t>汉口</w:t>
      </w:r>
      <w:r>
        <w:rPr>
          <w:rFonts w:hint="eastAsia" w:ascii="宋体" w:hAnsi="宋体" w:eastAsia="宋体" w:cs="宋体"/>
          <w:sz w:val="24"/>
          <w:szCs w:val="24"/>
          <w:lang w:val="en-US" w:eastAsia="zh-CN"/>
        </w:rPr>
        <w:t>方言的连读变调情况，</w:t>
      </w:r>
      <w:r>
        <w:rPr>
          <w:rFonts w:hint="eastAsia" w:ascii="宋体" w:hAnsi="宋体" w:cs="宋体"/>
          <w:sz w:val="24"/>
          <w:szCs w:val="24"/>
          <w:lang w:val="en-US" w:eastAsia="zh-CN"/>
        </w:rPr>
        <w:t>汉口</w:t>
      </w:r>
      <w:r>
        <w:rPr>
          <w:rFonts w:hint="eastAsia" w:ascii="宋体" w:hAnsi="宋体" w:eastAsia="宋体" w:cs="宋体"/>
          <w:sz w:val="24"/>
          <w:szCs w:val="24"/>
          <w:lang w:val="en-US" w:eastAsia="zh-CN"/>
        </w:rPr>
        <w:t>方言中除了以上的几个单字调以外，只出来了两个新调值：13与21。这里简单地提及，具体情况下文中会详细介绍。</w:t>
      </w:r>
    </w:p>
    <w:p>
      <w:pPr>
        <w:ind w:firstLine="420" w:firstLineChars="0"/>
        <w:rPr>
          <w:rFonts w:hint="default"/>
          <w:lang w:val="en-US" w:eastAsia="zh-CN"/>
        </w:rPr>
      </w:pPr>
      <w:r>
        <w:rPr>
          <w:rFonts w:hint="eastAsia" w:ascii="宋体" w:hAnsi="宋体" w:eastAsia="宋体" w:cs="宋体"/>
          <w:sz w:val="24"/>
          <w:szCs w:val="24"/>
          <w:shd w:val="clear" w:fill="FFFFFF"/>
          <w:lang w:val="en-US" w:eastAsia="zh-CN"/>
        </w:rPr>
        <w:t>最后是关于轻声，按五度标调法来看，</w:t>
      </w: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话的轻声一般是3度，也有的是5度，</w:t>
      </w: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话的常见的轻声字有：</w:t>
      </w:r>
      <w:r>
        <w:rPr>
          <w:rFonts w:hint="eastAsia" w:ascii="宋体" w:hAnsi="宋体" w:eastAsia="宋体" w:cs="宋体"/>
          <w:sz w:val="24"/>
          <w:szCs w:val="24"/>
          <w:lang w:val="en-US" w:eastAsia="zh-CN"/>
        </w:rPr>
        <w:t>子[</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ts</w:t>
      </w:r>
      <w:r>
        <w:rPr>
          <w:rFonts w:hint="default" w:ascii="Calibri" w:hAnsi="Calibri" w:eastAsia="宋体" w:cs="Calibri"/>
          <w:sz w:val="24"/>
          <w:szCs w:val="24"/>
          <w:lang w:val="en-US" w:eastAsia="zh-CN"/>
        </w:rPr>
        <w:t>ɿ</w:t>
      </w:r>
      <w:r>
        <w:rPr>
          <w:rFonts w:hint="eastAsia" w:ascii="Calibri" w:hAnsi="Calibri" w:eastAsia="宋体" w:cs="Calibri"/>
          <w:sz w:val="24"/>
          <w:szCs w:val="24"/>
          <w:lang w:val="en-US" w:eastAsia="zh-CN"/>
        </w:rPr>
        <w:t>]\头[</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t</w:t>
      </w:r>
      <w:r>
        <w:rPr>
          <w:rFonts w:hint="default" w:ascii="Calibri" w:hAnsi="Calibri" w:eastAsia="宋体" w:cs="Calibri"/>
          <w:sz w:val="24"/>
          <w:szCs w:val="24"/>
          <w:lang w:val="en-US" w:eastAsia="zh-CN"/>
        </w:rPr>
        <w:t>’</w:t>
      </w:r>
      <w:r>
        <w:rPr>
          <w:rFonts w:hint="eastAsia" w:ascii="Calibri" w:hAnsi="Calibri" w:eastAsia="宋体" w:cs="Calibri"/>
          <w:sz w:val="24"/>
          <w:szCs w:val="24"/>
          <w:lang w:val="en-US" w:eastAsia="zh-CN"/>
        </w:rPr>
        <w:t>ou]\的[</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ti]\得[</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t</w:t>
      </w:r>
      <w:r>
        <w:rPr>
          <w:rFonts w:hint="default" w:ascii="Calibri" w:hAnsi="Calibri" w:eastAsia="宋体" w:cs="Calibri"/>
          <w:sz w:val="24"/>
          <w:szCs w:val="24"/>
          <w:lang w:val="en-US" w:eastAsia="zh-CN"/>
        </w:rPr>
        <w:t>ə</w:t>
      </w:r>
      <w:r>
        <w:rPr>
          <w:rFonts w:hint="eastAsia" w:ascii="Calibri" w:hAnsi="Calibri" w:eastAsia="宋体" w:cs="Calibri"/>
          <w:sz w:val="24"/>
          <w:szCs w:val="24"/>
          <w:lang w:val="en-US" w:eastAsia="zh-CN"/>
        </w:rPr>
        <w:t>]\倒[</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tau]\了[</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niau]\们[</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m</w:t>
      </w:r>
      <w:r>
        <w:rPr>
          <w:rFonts w:hint="default" w:ascii="Calibri" w:hAnsi="Calibri" w:eastAsia="宋体" w:cs="Calibri"/>
          <w:sz w:val="24"/>
          <w:szCs w:val="24"/>
          <w:lang w:val="en-US" w:eastAsia="zh-CN"/>
        </w:rPr>
        <w:t>ə</w:t>
      </w:r>
      <w:r>
        <w:rPr>
          <w:rFonts w:hint="eastAsia" w:ascii="Calibri" w:hAnsi="Calibri" w:eastAsia="宋体" w:cs="Calibri"/>
          <w:sz w:val="24"/>
          <w:szCs w:val="24"/>
          <w:lang w:val="en-US" w:eastAsia="zh-CN"/>
        </w:rPr>
        <w:t>n]\边[</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pi</w:t>
      </w:r>
      <w:r>
        <w:rPr>
          <w:rFonts w:hint="eastAsia" w:ascii="宋体" w:hAnsi="宋体" w:eastAsia="宋体" w:cs="宋体"/>
          <w:sz w:val="24"/>
          <w:szCs w:val="24"/>
          <w:lang w:val="en-US" w:eastAsia="zh-CN"/>
        </w:rPr>
        <w:t>ɛ</w:t>
      </w:r>
      <w:r>
        <w:rPr>
          <w:rFonts w:hint="eastAsia" w:ascii="Calibri" w:hAnsi="Calibri" w:eastAsia="宋体" w:cs="Calibri"/>
          <w:sz w:val="24"/>
          <w:szCs w:val="24"/>
          <w:lang w:val="en-US" w:eastAsia="zh-CN"/>
        </w:rPr>
        <w:t>n]\上[</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sa</w:t>
      </w:r>
      <w:r>
        <w:rPr>
          <w:rFonts w:hint="default" w:ascii="Calibri" w:hAnsi="Calibri" w:eastAsia="宋体" w:cs="Calibri"/>
          <w:sz w:val="24"/>
          <w:szCs w:val="24"/>
          <w:lang w:val="en-US" w:eastAsia="zh-CN"/>
        </w:rPr>
        <w:t>ŋ</w:t>
      </w:r>
      <w:r>
        <w:rPr>
          <w:rFonts w:hint="eastAsia" w:ascii="Calibri" w:hAnsi="Calibri" w:eastAsia="宋体" w:cs="Calibri"/>
          <w:sz w:val="24"/>
          <w:szCs w:val="24"/>
          <w:lang w:val="en-US" w:eastAsia="zh-CN"/>
        </w:rPr>
        <w:t>]\下[</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xa]\个[</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ko]或[</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k</w:t>
      </w:r>
      <w:r>
        <w:rPr>
          <w:rFonts w:hint="default" w:ascii="Calibri" w:hAnsi="Calibri" w:eastAsia="宋体" w:cs="Calibri"/>
          <w:sz w:val="24"/>
          <w:szCs w:val="24"/>
          <w:lang w:val="en-US" w:eastAsia="zh-CN"/>
        </w:rPr>
        <w:t>ə</w:t>
      </w:r>
      <w:r>
        <w:rPr>
          <w:rFonts w:hint="eastAsia" w:ascii="Calibri" w:hAnsi="Calibri" w:eastAsia="宋体" w:cs="Calibri"/>
          <w:sz w:val="24"/>
          <w:szCs w:val="24"/>
          <w:lang w:val="en-US" w:eastAsia="zh-CN"/>
        </w:rPr>
        <w:t>]等</w:t>
      </w:r>
      <w:r>
        <w:rPr>
          <w:rFonts w:hint="eastAsia" w:ascii="Calibri" w:hAnsi="Calibri" w:cs="Calibri"/>
          <w:sz w:val="24"/>
          <w:szCs w:val="24"/>
          <w:lang w:val="en-US" w:eastAsia="zh-CN"/>
        </w:rPr>
        <w:t>（轻声标在音节前边，用[·]表示）</w:t>
      </w:r>
      <w:r>
        <w:rPr>
          <w:rFonts w:hint="eastAsia" w:ascii="Calibri" w:hAnsi="Calibri" w:eastAsia="宋体" w:cs="Calibri"/>
          <w:sz w:val="24"/>
          <w:szCs w:val="24"/>
          <w:lang w:val="en-US" w:eastAsia="zh-CN"/>
        </w:rPr>
        <w:t>。而常出现在开头的轻声字有，个[</w:t>
      </w:r>
      <w:r>
        <w:rPr>
          <w:rFonts w:hint="eastAsia" w:ascii="Calibri" w:hAnsi="Calibri" w:cs="Calibri"/>
          <w:sz w:val="24"/>
          <w:szCs w:val="24"/>
          <w:lang w:val="en-US" w:eastAsia="zh-CN"/>
        </w:rPr>
        <w:t>·</w:t>
      </w:r>
      <w:r>
        <w:rPr>
          <w:rFonts w:hint="eastAsia" w:ascii="Calibri" w:hAnsi="Calibri" w:eastAsia="宋体" w:cs="Calibri"/>
          <w:sz w:val="24"/>
          <w:szCs w:val="24"/>
          <w:lang w:val="en-US" w:eastAsia="zh-CN"/>
        </w:rPr>
        <w:t>k</w:t>
      </w:r>
      <w:r>
        <w:rPr>
          <w:rFonts w:hint="default" w:ascii="Calibri" w:hAnsi="Calibri" w:eastAsia="宋体" w:cs="Calibri"/>
          <w:sz w:val="24"/>
          <w:szCs w:val="24"/>
          <w:lang w:val="en-US" w:eastAsia="zh-CN"/>
        </w:rPr>
        <w:t>ə</w:t>
      </w:r>
      <w:r>
        <w:rPr>
          <w:rFonts w:hint="eastAsia" w:ascii="Calibri" w:hAnsi="Calibri" w:eastAsia="宋体" w:cs="Calibri"/>
          <w:sz w:val="24"/>
          <w:szCs w:val="24"/>
          <w:lang w:val="en-US" w:eastAsia="zh-CN"/>
        </w:rPr>
        <w:t>]:~家伙、~糊涂虫；些[</w:t>
      </w:r>
      <w:r>
        <w:rPr>
          <w:rFonts w:hint="eastAsia" w:ascii="Calibri" w:hAnsi="Calibri" w:cs="Calibri"/>
          <w:sz w:val="24"/>
          <w:szCs w:val="24"/>
          <w:lang w:val="en-US" w:eastAsia="zh-CN"/>
        </w:rPr>
        <w:t>·</w:t>
      </w:r>
      <w:r>
        <w:rPr>
          <w:rFonts w:hint="default" w:ascii="Calibri" w:hAnsi="Calibri" w:eastAsia="宋体" w:cs="Calibri"/>
          <w:sz w:val="24"/>
          <w:szCs w:val="24"/>
          <w:lang w:val="en-US" w:eastAsia="zh-CN"/>
        </w:rPr>
        <w:t>ɕ</w:t>
      </w:r>
      <w:r>
        <w:rPr>
          <w:rFonts w:hint="eastAsia" w:ascii="Calibri" w:hAnsi="Calibri" w:eastAsia="宋体" w:cs="Calibri"/>
          <w:sz w:val="24"/>
          <w:szCs w:val="24"/>
          <w:lang w:val="en-US" w:eastAsia="zh-CN"/>
        </w:rPr>
        <w:t>ie]：~树、~人。</w:t>
      </w:r>
    </w:p>
    <w:p>
      <w:pPr>
        <w:pStyle w:val="20"/>
        <w:bidi w:val="0"/>
        <w:jc w:val="center"/>
        <w:rPr>
          <w:rFonts w:hint="default"/>
          <w:lang w:val="en-US" w:eastAsia="zh-CN"/>
        </w:rPr>
      </w:pPr>
      <w:r>
        <w:rPr>
          <w:rFonts w:hint="eastAsia" w:ascii="黑体" w:hAnsi="宋体" w:cs="黑体"/>
          <w:b/>
          <w:color w:val="000000"/>
          <w:sz w:val="36"/>
          <w:szCs w:val="40"/>
          <w:lang w:val="en-US" w:eastAsia="zh-CN"/>
        </w:rPr>
        <w:t>二、声母</w:t>
      </w:r>
    </w:p>
    <w:p>
      <w:pPr>
        <w:ind w:firstLine="420" w:firstLineChars="0"/>
        <w:rPr>
          <w:rFonts w:hint="eastAsia" w:ascii="Calibri" w:hAnsi="Calibri" w:eastAsia="宋体" w:cs="Calibri"/>
          <w:sz w:val="24"/>
          <w:szCs w:val="24"/>
          <w:lang w:val="en-US" w:eastAsia="zh-CN"/>
        </w:rPr>
      </w:pP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方言包含零声母，有的说是有18个声母，有的说19个，但总的来说声系都较为简洁，</w:t>
      </w:r>
      <w:r>
        <w:rPr>
          <w:rFonts w:hint="eastAsia" w:ascii="宋体" w:hAnsi="宋体" w:eastAsia="宋体" w:cs="宋体"/>
          <w:sz w:val="24"/>
          <w:szCs w:val="24"/>
          <w:lang w:val="en-US" w:eastAsia="zh-CN"/>
        </w:rPr>
        <w:t>区别只在于敬称“你家”或“他家”里，有时用[ȵ]声母。如：“你家（您）”[n</w:t>
      </w:r>
      <w:r>
        <w:rPr>
          <w:rFonts w:hint="eastAsia" w:ascii="宋体" w:hAnsi="宋体" w:cs="宋体"/>
          <w:sz w:val="24"/>
          <w:szCs w:val="24"/>
          <w:lang w:val="en-US" w:eastAsia="zh-CN"/>
        </w:rPr>
        <w:t>42</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n</w:t>
      </w:r>
      <w:r>
        <w:rPr>
          <w:rFonts w:hint="eastAsia" w:ascii="宋体" w:hAnsi="宋体" w:eastAsia="宋体" w:cs="宋体"/>
          <w:sz w:val="24"/>
          <w:szCs w:val="24"/>
          <w:lang w:val="en-US" w:eastAsia="zh-CN"/>
        </w:rPr>
        <w:t>ia]、“他家”[t</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a</w:t>
      </w:r>
      <w:r>
        <w:rPr>
          <w:rFonts w:hint="eastAsia" w:ascii="宋体" w:hAnsi="宋体" w:cs="宋体"/>
          <w:sz w:val="24"/>
          <w:szCs w:val="24"/>
          <w:lang w:val="en-US" w:eastAsia="zh-CN"/>
        </w:rPr>
        <w:t>45</w:t>
      </w:r>
      <w:r>
        <w:rPr>
          <w:rFonts w:hint="eastAsia" w:ascii="宋体" w:hAnsi="宋体" w:eastAsia="宋体" w:cs="宋体"/>
          <w:sz w:val="24"/>
          <w:szCs w:val="24"/>
          <w:lang w:val="en-US" w:eastAsia="zh-CN"/>
        </w:rPr>
        <w:t>·ñia]。除此之外，</w:t>
      </w:r>
      <w:r>
        <w:rPr>
          <w:rFonts w:hint="eastAsia" w:ascii="宋体" w:hAnsi="宋体" w:cs="宋体"/>
          <w:sz w:val="24"/>
          <w:szCs w:val="24"/>
          <w:lang w:val="en-US" w:eastAsia="zh-CN"/>
        </w:rPr>
        <w:t>汉口</w:t>
      </w:r>
      <w:r>
        <w:rPr>
          <w:rFonts w:hint="eastAsia" w:ascii="宋体" w:hAnsi="宋体" w:eastAsia="宋体" w:cs="宋体"/>
          <w:sz w:val="24"/>
          <w:szCs w:val="24"/>
          <w:lang w:val="en-US" w:eastAsia="zh-CN"/>
        </w:rPr>
        <w:t>方言声母有：p p</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 xml:space="preserve"> m f t t</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 xml:space="preserve"> n k k</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 xml:space="preserve"> </w:t>
      </w:r>
      <w:r>
        <w:rPr>
          <w:rFonts w:hint="default" w:ascii="Calibri" w:hAnsi="Calibri" w:eastAsia="宋体" w:cs="Calibri"/>
          <w:sz w:val="24"/>
          <w:szCs w:val="24"/>
          <w:lang w:val="en-US" w:eastAsia="zh-CN"/>
        </w:rPr>
        <w:t>ŋ</w:t>
      </w:r>
      <w:r>
        <w:rPr>
          <w:rFonts w:hint="eastAsia" w:ascii="宋体" w:hAnsi="宋体" w:eastAsia="宋体" w:cs="宋体"/>
          <w:sz w:val="24"/>
          <w:szCs w:val="24"/>
          <w:lang w:val="en-US" w:eastAsia="zh-CN"/>
        </w:rPr>
        <w:t xml:space="preserve"> x ts ts</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 xml:space="preserve"> s</w:t>
      </w:r>
      <w:r>
        <w:rPr>
          <w:rFonts w:hint="eastAsia" w:ascii="宋体" w:hAnsi="宋体" w:cs="宋体"/>
          <w:sz w:val="24"/>
          <w:szCs w:val="24"/>
          <w:lang w:val="en-US" w:eastAsia="zh-CN"/>
        </w:rPr>
        <w:t xml:space="preserve"> ɹ</w:t>
      </w:r>
      <w:r>
        <w:rPr>
          <w:rFonts w:hint="eastAsia" w:ascii="宋体" w:hAnsi="宋体" w:eastAsia="宋体" w:cs="宋体"/>
          <w:sz w:val="24"/>
          <w:szCs w:val="24"/>
          <w:lang w:val="en-US" w:eastAsia="zh-CN"/>
        </w:rPr>
        <w:t xml:space="preserve"> t</w:t>
      </w:r>
      <w:r>
        <w:rPr>
          <w:rFonts w:hint="default" w:ascii="Calibri" w:hAnsi="Calibri" w:eastAsia="宋体" w:cs="Calibri"/>
          <w:sz w:val="24"/>
          <w:szCs w:val="24"/>
          <w:lang w:val="en-US" w:eastAsia="zh-CN"/>
        </w:rPr>
        <w:t>ɕ</w:t>
      </w:r>
      <w:r>
        <w:rPr>
          <w:rFonts w:hint="eastAsia" w:ascii="宋体" w:hAnsi="宋体" w:eastAsia="宋体" w:cs="宋体"/>
          <w:sz w:val="24"/>
          <w:szCs w:val="24"/>
          <w:lang w:val="en-US" w:eastAsia="zh-CN"/>
        </w:rPr>
        <w:t xml:space="preserve"> t</w:t>
      </w:r>
      <w:r>
        <w:rPr>
          <w:rFonts w:hint="default" w:ascii="Calibri" w:hAnsi="Calibri" w:eastAsia="宋体" w:cs="Calibri"/>
          <w:sz w:val="24"/>
          <w:szCs w:val="24"/>
          <w:lang w:val="en-US" w:eastAsia="zh-CN"/>
        </w:rPr>
        <w:t>ɕ</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 xml:space="preserve"> </w:t>
      </w:r>
      <w:r>
        <w:rPr>
          <w:rFonts w:hint="default" w:ascii="Calibri" w:hAnsi="Calibri" w:eastAsia="宋体" w:cs="Calibri"/>
          <w:sz w:val="24"/>
          <w:szCs w:val="24"/>
          <w:lang w:val="en-US" w:eastAsia="zh-CN"/>
        </w:rPr>
        <w:t>ɕ</w:t>
      </w:r>
      <w:r>
        <w:rPr>
          <w:rFonts w:hint="eastAsia" w:ascii="Calibri" w:hAnsi="Calibri" w:eastAsia="宋体" w:cs="Calibri"/>
          <w:sz w:val="24"/>
          <w:szCs w:val="24"/>
          <w:lang w:val="en-US" w:eastAsia="zh-CN"/>
        </w:rPr>
        <w:t xml:space="preserve"> 。</w:t>
      </w:r>
    </w:p>
    <w:tbl>
      <w:tblPr>
        <w:tblStyle w:val="14"/>
        <w:tblpPr w:leftFromText="180" w:rightFromText="180" w:vertAnchor="text" w:horzAnchor="page" w:tblpX="1946" w:tblpY="331"/>
        <w:tblOverlap w:val="never"/>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23"/>
        <w:gridCol w:w="600"/>
        <w:gridCol w:w="336"/>
        <w:gridCol w:w="283"/>
        <w:gridCol w:w="363"/>
        <w:gridCol w:w="576"/>
        <w:gridCol w:w="363"/>
        <w:gridCol w:w="363"/>
        <w:gridCol w:w="576"/>
        <w:gridCol w:w="285"/>
        <w:gridCol w:w="363"/>
        <w:gridCol w:w="456"/>
        <w:gridCol w:w="696"/>
        <w:gridCol w:w="364"/>
        <w:gridCol w:w="285"/>
        <w:gridCol w:w="445"/>
        <w:gridCol w:w="685"/>
        <w:gridCol w:w="286"/>
        <w:gridCol w:w="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42"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18个声母</w:t>
            </w:r>
          </w:p>
        </w:tc>
        <w:tc>
          <w:tcPr>
            <w:tcW w:w="323"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p</w:t>
            </w:r>
          </w:p>
        </w:tc>
        <w:tc>
          <w:tcPr>
            <w:tcW w:w="600"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p’ </w:t>
            </w:r>
          </w:p>
        </w:tc>
        <w:tc>
          <w:tcPr>
            <w:tcW w:w="336"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m </w:t>
            </w:r>
          </w:p>
        </w:tc>
        <w:tc>
          <w:tcPr>
            <w:tcW w:w="283"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f</w:t>
            </w:r>
          </w:p>
        </w:tc>
        <w:tc>
          <w:tcPr>
            <w:tcW w:w="363"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t </w:t>
            </w:r>
          </w:p>
        </w:tc>
        <w:tc>
          <w:tcPr>
            <w:tcW w:w="576"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t’ </w:t>
            </w:r>
          </w:p>
        </w:tc>
        <w:tc>
          <w:tcPr>
            <w:tcW w:w="363"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n</w:t>
            </w:r>
          </w:p>
        </w:tc>
        <w:tc>
          <w:tcPr>
            <w:tcW w:w="363"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k </w:t>
            </w:r>
          </w:p>
        </w:tc>
        <w:tc>
          <w:tcPr>
            <w:tcW w:w="576"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k’ </w:t>
            </w:r>
          </w:p>
        </w:tc>
        <w:tc>
          <w:tcPr>
            <w:tcW w:w="285"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ŋ </w:t>
            </w:r>
          </w:p>
        </w:tc>
        <w:tc>
          <w:tcPr>
            <w:tcW w:w="363"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x </w:t>
            </w:r>
          </w:p>
        </w:tc>
        <w:tc>
          <w:tcPr>
            <w:tcW w:w="456"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ts </w:t>
            </w:r>
          </w:p>
        </w:tc>
        <w:tc>
          <w:tcPr>
            <w:tcW w:w="696"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ts’ </w:t>
            </w:r>
          </w:p>
        </w:tc>
        <w:tc>
          <w:tcPr>
            <w:tcW w:w="364"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s </w:t>
            </w:r>
          </w:p>
        </w:tc>
        <w:tc>
          <w:tcPr>
            <w:tcW w:w="285"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ɹ </w:t>
            </w:r>
          </w:p>
        </w:tc>
        <w:tc>
          <w:tcPr>
            <w:tcW w:w="445"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tɕ </w:t>
            </w:r>
          </w:p>
        </w:tc>
        <w:tc>
          <w:tcPr>
            <w:tcW w:w="685"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tɕ’ </w:t>
            </w:r>
          </w:p>
        </w:tc>
        <w:tc>
          <w:tcPr>
            <w:tcW w:w="286"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 xml:space="preserve">ɕ </w:t>
            </w:r>
          </w:p>
        </w:tc>
        <w:tc>
          <w:tcPr>
            <w:tcW w:w="352" w:type="dxa"/>
          </w:tcPr>
          <w:p>
            <w:pPr>
              <w:widowControl w:val="0"/>
              <w:jc w:val="both"/>
              <w:rPr>
                <w:rFonts w:hint="eastAsia" w:ascii="宋体" w:hAnsi="宋体" w:eastAsia="宋体" w:cs="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242" w:type="dxa"/>
          </w:tcPr>
          <w:p>
            <w:pPr>
              <w:widowControl w:val="0"/>
              <w:jc w:val="both"/>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19个声母</w:t>
            </w:r>
          </w:p>
        </w:tc>
        <w:tc>
          <w:tcPr>
            <w:tcW w:w="323"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vertAlign w:val="baseline"/>
                <w:lang w:val="en-US" w:eastAsia="zh-CN"/>
              </w:rPr>
              <w:t>p</w:t>
            </w:r>
          </w:p>
        </w:tc>
        <w:tc>
          <w:tcPr>
            <w:tcW w:w="600"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p’ </w:t>
            </w:r>
          </w:p>
        </w:tc>
        <w:tc>
          <w:tcPr>
            <w:tcW w:w="336"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m </w:t>
            </w:r>
          </w:p>
        </w:tc>
        <w:tc>
          <w:tcPr>
            <w:tcW w:w="283"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f</w:t>
            </w:r>
          </w:p>
        </w:tc>
        <w:tc>
          <w:tcPr>
            <w:tcW w:w="363"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t </w:t>
            </w:r>
          </w:p>
        </w:tc>
        <w:tc>
          <w:tcPr>
            <w:tcW w:w="576"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t’ </w:t>
            </w:r>
          </w:p>
        </w:tc>
        <w:tc>
          <w:tcPr>
            <w:tcW w:w="363"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n</w:t>
            </w:r>
          </w:p>
        </w:tc>
        <w:tc>
          <w:tcPr>
            <w:tcW w:w="363"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k </w:t>
            </w:r>
          </w:p>
        </w:tc>
        <w:tc>
          <w:tcPr>
            <w:tcW w:w="576"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k’ </w:t>
            </w:r>
          </w:p>
        </w:tc>
        <w:tc>
          <w:tcPr>
            <w:tcW w:w="285"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ŋ </w:t>
            </w:r>
          </w:p>
        </w:tc>
        <w:tc>
          <w:tcPr>
            <w:tcW w:w="363"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x </w:t>
            </w:r>
          </w:p>
        </w:tc>
        <w:tc>
          <w:tcPr>
            <w:tcW w:w="456"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ts </w:t>
            </w:r>
          </w:p>
        </w:tc>
        <w:tc>
          <w:tcPr>
            <w:tcW w:w="696"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ts’ </w:t>
            </w:r>
          </w:p>
        </w:tc>
        <w:tc>
          <w:tcPr>
            <w:tcW w:w="364"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s </w:t>
            </w:r>
          </w:p>
        </w:tc>
        <w:tc>
          <w:tcPr>
            <w:tcW w:w="285"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ɹ </w:t>
            </w:r>
          </w:p>
        </w:tc>
        <w:tc>
          <w:tcPr>
            <w:tcW w:w="445"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tɕ </w:t>
            </w:r>
          </w:p>
        </w:tc>
        <w:tc>
          <w:tcPr>
            <w:tcW w:w="685"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tɕ’ </w:t>
            </w:r>
          </w:p>
        </w:tc>
        <w:tc>
          <w:tcPr>
            <w:tcW w:w="286"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 xml:space="preserve">ɕ </w:t>
            </w:r>
          </w:p>
        </w:tc>
        <w:tc>
          <w:tcPr>
            <w:tcW w:w="352" w:type="dxa"/>
            <w:vAlign w:val="top"/>
          </w:tcPr>
          <w:p>
            <w:pPr>
              <w:widowControl w:val="0"/>
              <w:jc w:val="both"/>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ȵ</w:t>
            </w:r>
          </w:p>
        </w:tc>
      </w:tr>
    </w:tbl>
    <w:p>
      <w:pPr>
        <w:ind w:firstLine="42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表2 声母数量图示</w:t>
      </w:r>
    </w:p>
    <w:p>
      <w:pPr>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有几个声母与普通话声母相同：b[p]、m[m]、d[t],例如：</w:t>
      </w:r>
      <w:r>
        <w:rPr>
          <w:rFonts w:hint="eastAsia" w:ascii="宋体" w:hAnsi="宋体" w:eastAsia="宋体" w:cs="宋体"/>
          <w:sz w:val="24"/>
          <w:szCs w:val="24"/>
          <w:shd w:val="clear" w:fill="FFFFFF"/>
          <w:lang w:val="en-US" w:eastAsia="zh-CN"/>
        </w:rPr>
        <w:t>b[p]有巴、把</w:t>
      </w:r>
      <w:r>
        <w:rPr>
          <w:rFonts w:hint="eastAsia" w:ascii="宋体" w:hAnsi="宋体" w:cs="宋体"/>
          <w:sz w:val="24"/>
          <w:szCs w:val="24"/>
          <w:shd w:val="clear" w:fill="FFFFFF"/>
          <w:lang w:val="en-US" w:eastAsia="zh-CN"/>
        </w:rPr>
        <w:t>、</w:t>
      </w:r>
      <w:r>
        <w:rPr>
          <w:rFonts w:hint="eastAsia" w:ascii="宋体" w:hAnsi="宋体" w:eastAsia="宋体" w:cs="宋体"/>
          <w:sz w:val="24"/>
          <w:szCs w:val="24"/>
          <w:shd w:val="clear" w:fill="FFFFFF"/>
          <w:lang w:val="en-US" w:eastAsia="zh-CN"/>
        </w:rPr>
        <w:t>班、帮、胞、杯、本、绷、比、辩、标、别、彬、播、部等；m[m]有麻、埋、慢、忙、猫、眉、门、蒙、、绵、庙、灭、民、墨、某、拇等；</w:t>
      </w:r>
      <w:r>
        <w:rPr>
          <w:rFonts w:hint="eastAsia" w:ascii="宋体" w:hAnsi="宋体" w:eastAsia="宋体" w:cs="宋体"/>
          <w:sz w:val="24"/>
          <w:szCs w:val="24"/>
          <w:lang w:val="en-US" w:eastAsia="zh-CN"/>
        </w:rPr>
        <w:t>d[t]有答、带、丹、当、导、德、灯、低、点、</w:t>
      </w:r>
      <w:r>
        <w:rPr>
          <w:rFonts w:hint="eastAsia" w:ascii="宋体" w:hAnsi="宋体" w:eastAsia="宋体" w:cs="宋体"/>
          <w:sz w:val="24"/>
          <w:szCs w:val="24"/>
          <w:shd w:val="clear" w:fill="FFFFFF"/>
          <w:lang w:val="en-US" w:eastAsia="zh-CN"/>
        </w:rPr>
        <w:t>雕、跌、丁、丢、冬、豆、毒、队、吨、朵等。</w:t>
      </w:r>
    </w:p>
    <w:p>
      <w:pPr>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还有声母p[p</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]、f[f]、t[t</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]与普通话声母也基本一致。</w:t>
      </w:r>
    </w:p>
    <w:p>
      <w:pPr>
        <w:ind w:firstLine="420" w:firstLineChars="0"/>
        <w:rPr>
          <w:rFonts w:hint="eastAsia" w:ascii="宋体" w:hAnsi="宋体" w:eastAsia="宋体" w:cs="宋体"/>
          <w:sz w:val="24"/>
          <w:szCs w:val="24"/>
          <w:lang w:val="en-US" w:eastAsia="zh-CN"/>
        </w:rPr>
      </w:pP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话声母为p[p</w:t>
      </w:r>
      <w:r>
        <w:rPr>
          <w:rFonts w:hint="default" w:ascii="宋体" w:hAnsi="宋体" w:eastAsia="宋体" w:cs="宋体"/>
          <w:sz w:val="24"/>
          <w:szCs w:val="24"/>
          <w:shd w:val="clear" w:fill="FFFFFF"/>
          <w:lang w:val="en-US" w:eastAsia="zh-CN"/>
        </w:rPr>
        <w:t>’</w:t>
      </w:r>
      <w:r>
        <w:rPr>
          <w:rFonts w:hint="eastAsia" w:ascii="宋体" w:hAnsi="宋体" w:eastAsia="宋体" w:cs="宋体"/>
          <w:sz w:val="24"/>
          <w:szCs w:val="24"/>
          <w:shd w:val="clear" w:fill="FFFFFF"/>
          <w:lang w:val="en-US" w:eastAsia="zh-CN"/>
        </w:rPr>
        <w:t>]的在普通话中有很大部分与之读音相同，例如：爬、拍、判、旁、泡、陪、盆、砰、批、票、撇、拼、坡、浦，</w:t>
      </w:r>
      <w:r>
        <w:rPr>
          <w:rFonts w:hint="eastAsia" w:ascii="宋体" w:hAnsi="宋体" w:eastAsia="宋体" w:cs="宋体"/>
          <w:sz w:val="24"/>
          <w:szCs w:val="24"/>
          <w:lang w:val="en-US" w:eastAsia="zh-CN"/>
        </w:rPr>
        <w:t>另外小部分归入了普通话声母b[p],例如：绊、鄙、遍、勃、卜等。</w:t>
      </w:r>
    </w:p>
    <w:p>
      <w:pPr>
        <w:ind w:firstLine="420" w:firstLineChars="0"/>
        <w:rPr>
          <w:rFonts w:hint="eastAsia" w:ascii="宋体" w:hAnsi="宋体" w:eastAsia="宋体" w:cs="宋体"/>
          <w:sz w:val="24"/>
          <w:szCs w:val="24"/>
          <w:lang w:val="en-US" w:eastAsia="zh-CN"/>
        </w:rPr>
      </w:pP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话声母f[f]也与普通话大体一致，如：</w:t>
      </w:r>
      <w:r>
        <w:rPr>
          <w:rFonts w:hint="eastAsia" w:ascii="宋体" w:hAnsi="宋体" w:eastAsia="宋体" w:cs="宋体"/>
          <w:sz w:val="24"/>
          <w:szCs w:val="24"/>
          <w:lang w:val="en-US" w:eastAsia="zh-CN"/>
        </w:rPr>
        <w:t>发、翻、方、非、分、丰、夫等，还有个别两个分入了p[p</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]和b[p]，如：喷、哺。</w:t>
      </w:r>
    </w:p>
    <w:p>
      <w:pPr>
        <w:ind w:firstLine="420" w:firstLineChars="0"/>
        <w:rPr>
          <w:rFonts w:hint="eastAsia" w:ascii="宋体" w:hAnsi="宋体" w:eastAsia="宋体" w:cs="宋体"/>
          <w:sz w:val="24"/>
          <w:szCs w:val="24"/>
          <w:lang w:val="en-US" w:eastAsia="zh-CN"/>
        </w:rPr>
      </w:pPr>
      <w:r>
        <w:rPr>
          <w:rFonts w:hint="eastAsia" w:ascii="宋体" w:hAnsi="宋体" w:cs="宋体"/>
          <w:sz w:val="24"/>
          <w:szCs w:val="24"/>
          <w:lang w:val="en-US" w:eastAsia="zh-CN"/>
        </w:rPr>
        <w:t>汉口</w:t>
      </w:r>
      <w:r>
        <w:rPr>
          <w:rFonts w:hint="eastAsia" w:ascii="宋体" w:hAnsi="宋体" w:eastAsia="宋体" w:cs="宋体"/>
          <w:sz w:val="24"/>
          <w:szCs w:val="24"/>
          <w:lang w:val="en-US" w:eastAsia="zh-CN"/>
        </w:rPr>
        <w:t>话声母t[t</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]大部分也与普通话相同，如：塔、台、滩、堂、涛、特、疼、提、天、挑、贴、厅、通、头、突、推、吞、托，另外还有个归入普通话中不送气音d[t]，如：堤。</w:t>
      </w:r>
    </w:p>
    <w:p>
      <w:pPr>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shd w:val="clear" w:fill="FFFFFF"/>
          <w:lang w:val="en-US" w:eastAsia="zh-CN"/>
        </w:rPr>
        <w:t>其次，</w:t>
      </w: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话声母塞音（b、p、d、t、g、k）、塞擦音（j、q、zh、ch、z、c）中送气音较多于普通话，如：</w:t>
      </w:r>
      <w:r>
        <w:rPr>
          <w:rFonts w:hint="eastAsia" w:ascii="宋体" w:hAnsi="宋体" w:eastAsia="宋体" w:cs="宋体"/>
          <w:sz w:val="24"/>
          <w:szCs w:val="24"/>
          <w:lang w:val="en-US" w:eastAsia="zh-CN"/>
        </w:rPr>
        <w:t>绊[p</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]、痹[p</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]、遍[p</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]、勃[p</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]、堤[t</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]、溉[k</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]、箍[k</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]、滞[ts</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]等。</w:t>
      </w:r>
    </w:p>
    <w:p>
      <w:pPr>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shd w:val="clear" w:fill="FFFFFF"/>
          <w:lang w:val="en-US" w:eastAsia="zh-CN"/>
        </w:rPr>
        <w:t>更为熟知的是</w:t>
      </w: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话声母没有鼻音、边音的区别，都读成l,而在普通话中，这一声母归入四个部分，</w:t>
      </w:r>
      <w:r>
        <w:rPr>
          <w:rFonts w:hint="eastAsia" w:ascii="宋体" w:hAnsi="宋体" w:eastAsia="宋体" w:cs="宋体"/>
          <w:sz w:val="24"/>
          <w:szCs w:val="24"/>
          <w:lang w:val="en-US" w:eastAsia="zh-CN"/>
        </w:rPr>
        <w:t>即n[n]、l[l]、r[z]、[</w:t>
      </w:r>
      <w:r>
        <w:rPr>
          <w:rFonts w:hint="default" w:ascii="Arial" w:hAnsi="Arial" w:eastAsia="宋体" w:cs="Arial"/>
          <w:sz w:val="24"/>
          <w:szCs w:val="24"/>
          <w:lang w:val="en-US" w:eastAsia="zh-CN"/>
        </w:rPr>
        <w:t>θ</w:t>
      </w:r>
      <w:r>
        <w:rPr>
          <w:rFonts w:hint="eastAsia" w:ascii="宋体" w:hAnsi="宋体" w:eastAsia="宋体" w:cs="宋体"/>
          <w:sz w:val="24"/>
          <w:szCs w:val="24"/>
          <w:lang w:val="en-US" w:eastAsia="zh-CN"/>
        </w:rPr>
        <w:t>],如：</w:t>
      </w:r>
      <w:r>
        <w:rPr>
          <w:rFonts w:hint="eastAsia" w:ascii="宋体" w:hAnsi="宋体" w:eastAsia="宋体" w:cs="宋体"/>
          <w:sz w:val="24"/>
          <w:szCs w:val="24"/>
          <w:shd w:val="clear" w:fill="FFFFFF"/>
          <w:lang w:val="en-US" w:eastAsia="zh-CN"/>
        </w:rPr>
        <w:t>那、耐、难、闹、内、尼、年、鸟、牛、农/腊、来、览、朗、劳、雷、冷、离、连、龙、罗\热、嚷、扰、热、人、让、扔、肉\研、验等。</w:t>
      </w:r>
    </w:p>
    <w:p>
      <w:pPr>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另外，汉口话声母g[k]、k[k</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]、h[x]与开口呼a[A]、ai[ai]、ao[au]、an[an]、ang[a</w:t>
      </w:r>
      <w:r>
        <w:rPr>
          <w:rFonts w:hint="default" w:ascii="Calibri" w:hAnsi="Calibri" w:eastAsia="宋体" w:cs="Calibri"/>
          <w:sz w:val="24"/>
          <w:szCs w:val="24"/>
          <w:lang w:val="en-US" w:eastAsia="zh-CN"/>
        </w:rPr>
        <w:t>ŋ</w:t>
      </w:r>
      <w:r>
        <w:rPr>
          <w:rFonts w:hint="eastAsia" w:ascii="宋体" w:hAnsi="宋体" w:eastAsia="宋体" w:cs="宋体"/>
          <w:sz w:val="24"/>
          <w:szCs w:val="24"/>
          <w:lang w:val="en-US" w:eastAsia="zh-CN"/>
        </w:rPr>
        <w:t>]、e[</w:t>
      </w:r>
      <w:r>
        <w:rPr>
          <w:rFonts w:hint="default" w:ascii="Calibri" w:hAnsi="Calibri" w:eastAsia="宋体" w:cs="Calibri"/>
          <w:sz w:val="24"/>
          <w:szCs w:val="24"/>
          <w:lang w:val="en-US" w:eastAsia="zh-CN"/>
        </w:rPr>
        <w:t>ɤ</w:t>
      </w:r>
      <w:r>
        <w:rPr>
          <w:rFonts w:hint="eastAsia" w:ascii="宋体" w:hAnsi="宋体" w:eastAsia="宋体" w:cs="宋体"/>
          <w:sz w:val="24"/>
          <w:szCs w:val="24"/>
          <w:lang w:val="en-US" w:eastAsia="zh-CN"/>
        </w:rPr>
        <w:t>]韵母相拼的大部分字，在普通话中是j[t</w:t>
      </w:r>
      <w:r>
        <w:rPr>
          <w:rFonts w:hint="default" w:ascii="Calibri" w:hAnsi="Calibri" w:eastAsia="宋体" w:cs="Calibri"/>
          <w:sz w:val="24"/>
          <w:szCs w:val="24"/>
          <w:lang w:val="en-US" w:eastAsia="zh-CN"/>
        </w:rPr>
        <w:t>ɕ</w:t>
      </w:r>
      <w:r>
        <w:rPr>
          <w:rFonts w:hint="eastAsia" w:ascii="宋体" w:hAnsi="宋体" w:eastAsia="宋体" w:cs="宋体"/>
          <w:sz w:val="24"/>
          <w:szCs w:val="24"/>
          <w:lang w:val="en-US" w:eastAsia="zh-CN"/>
        </w:rPr>
        <w:t>]、q[t</w:t>
      </w:r>
      <w:r>
        <w:rPr>
          <w:rFonts w:hint="default" w:ascii="Calibri" w:hAnsi="Calibri" w:eastAsia="宋体" w:cs="Calibri"/>
          <w:sz w:val="24"/>
          <w:szCs w:val="24"/>
          <w:lang w:val="en-US" w:eastAsia="zh-CN"/>
        </w:rPr>
        <w:t>ɕ</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]、x[</w:t>
      </w:r>
      <w:r>
        <w:rPr>
          <w:rFonts w:hint="default" w:ascii="Calibri" w:hAnsi="Calibri" w:eastAsia="宋体" w:cs="Calibri"/>
          <w:sz w:val="24"/>
          <w:szCs w:val="24"/>
          <w:lang w:val="en-US" w:eastAsia="zh-CN"/>
        </w:rPr>
        <w:t>ɕ</w:t>
      </w:r>
      <w:r>
        <w:rPr>
          <w:rFonts w:hint="eastAsia" w:ascii="宋体" w:hAnsi="宋体" w:eastAsia="宋体" w:cs="宋体"/>
          <w:sz w:val="24"/>
          <w:szCs w:val="24"/>
          <w:lang w:val="en-US" w:eastAsia="zh-CN"/>
        </w:rPr>
        <w:t>]与齐齿呼ia[iA]、iao[iau]、ian[iɛn]、iang[ia</w:t>
      </w:r>
      <w:r>
        <w:rPr>
          <w:rFonts w:hint="default" w:ascii="Calibri" w:hAnsi="Calibri" w:eastAsia="宋体" w:cs="Calibri"/>
          <w:sz w:val="24"/>
          <w:szCs w:val="24"/>
          <w:lang w:val="en-US" w:eastAsia="zh-CN"/>
        </w:rPr>
        <w:t>ŋ</w:t>
      </w:r>
      <w:r>
        <w:rPr>
          <w:rFonts w:hint="eastAsia" w:ascii="宋体" w:hAnsi="宋体" w:eastAsia="宋体" w:cs="宋体"/>
          <w:sz w:val="24"/>
          <w:szCs w:val="24"/>
          <w:lang w:val="en-US" w:eastAsia="zh-CN"/>
        </w:rPr>
        <w:t>]、ie[iɛ]相拼，</w:t>
      </w:r>
      <w:r>
        <w:rPr>
          <w:rFonts w:hint="eastAsia" w:ascii="宋体" w:hAnsi="宋体" w:eastAsia="宋体" w:cs="宋体"/>
          <w:sz w:val="24"/>
          <w:szCs w:val="24"/>
          <w:shd w:val="clear" w:fill="FFFFFF"/>
          <w:lang w:val="en-US" w:eastAsia="zh-CN"/>
        </w:rPr>
        <w:t>如搅、阶、界\卡、敲\吓、咸、项、鞋。</w:t>
      </w:r>
    </w:p>
    <w:p>
      <w:pPr>
        <w:ind w:firstLine="420" w:firstLineChars="0"/>
        <w:rPr>
          <w:rFonts w:hint="default" w:ascii="宋体" w:hAnsi="宋体" w:eastAsia="宋体" w:cs="宋体"/>
          <w:sz w:val="24"/>
          <w:szCs w:val="24"/>
          <w:lang w:val="en-US" w:eastAsia="zh-CN"/>
        </w:rPr>
      </w:pPr>
      <w:r>
        <w:rPr>
          <w:rFonts w:hint="eastAsia" w:ascii="宋体" w:hAnsi="宋体" w:eastAsia="宋体" w:cs="宋体"/>
          <w:sz w:val="24"/>
          <w:szCs w:val="24"/>
          <w:shd w:val="clear" w:fill="FFFFFF"/>
          <w:lang w:val="en-US" w:eastAsia="zh-CN"/>
        </w:rPr>
        <w:t>汉口话声母还没有卷舌音，普通话的卷舌音声母在汉口话中分为两类：</w:t>
      </w:r>
      <w:r>
        <w:rPr>
          <w:rFonts w:hint="eastAsia" w:ascii="宋体" w:hAnsi="宋体" w:eastAsia="宋体" w:cs="宋体"/>
          <w:sz w:val="24"/>
          <w:szCs w:val="24"/>
          <w:lang w:val="en-US" w:eastAsia="zh-CN"/>
        </w:rPr>
        <w:t>一类是汉口话的舌面音声母j[tɕ]、q[tɕ</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]、x[ɕ]中有部分是普通话的翘舌音zh[ts]、ch[ts</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]、sh[s],如：</w:t>
      </w:r>
      <w:r>
        <w:rPr>
          <w:rFonts w:hint="eastAsia" w:ascii="宋体" w:hAnsi="宋体" w:eastAsia="宋体" w:cs="宋体"/>
          <w:sz w:val="24"/>
          <w:szCs w:val="24"/>
          <w:shd w:val="clear" w:fill="FFFFFF"/>
          <w:lang w:val="en-US" w:eastAsia="zh-CN"/>
        </w:rPr>
        <w:t>朱、住、准\吃、出、春、蠢\书、鼠、树、输等。</w:t>
      </w:r>
      <w:r>
        <w:rPr>
          <w:rFonts w:hint="eastAsia" w:ascii="宋体" w:hAnsi="宋体" w:eastAsia="宋体" w:cs="宋体"/>
          <w:sz w:val="24"/>
          <w:szCs w:val="24"/>
          <w:lang w:val="en-US" w:eastAsia="zh-CN"/>
        </w:rPr>
        <w:t>另一类是汉口话的平舌音声母z[ts]、c[ts</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]、s[s]，如：</w:t>
      </w:r>
      <w:r>
        <w:rPr>
          <w:rFonts w:hint="eastAsia" w:ascii="宋体" w:hAnsi="宋体" w:eastAsia="宋体" w:cs="宋体"/>
          <w:sz w:val="24"/>
          <w:szCs w:val="24"/>
          <w:shd w:val="clear" w:fill="FFFFFF"/>
          <w:lang w:val="en-US" w:eastAsia="zh-CN"/>
        </w:rPr>
        <w:t>炸、摘、展、朝、照、者、贞、争、之、周、专\查、柴、昌、车、成、持、冲、抽、初、床、吹\沙、晒、山、士、稍、申、师、收、刷、双、水、说等。仔细对比后可以明显感觉到，相比于卷舌音，显然舌面音和平舌音更容易发出，可以说，这一方面是基于武汉人的省力原则演变出来的。</w:t>
      </w:r>
    </w:p>
    <w:p>
      <w:pPr>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shd w:val="clear" w:fill="FFFFFF"/>
          <w:lang w:val="en-US" w:eastAsia="zh-CN"/>
        </w:rPr>
        <w:t>最后，在卷舌音减少的相对情况下，汉口话平舌音声母的字显然更多了，除了如前文所述的普通话卷舌音声母的字以外，</w:t>
      </w: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话平舌音声母字还包含了一些普通话舌面音j、q、x声母的字，如：捐、鹃、倦\圈、拳、券\悬、玄、续。</w:t>
      </w:r>
      <w:r>
        <w:rPr>
          <w:rFonts w:hint="eastAsia" w:ascii="宋体" w:hAnsi="宋体" w:eastAsia="宋体" w:cs="宋体"/>
          <w:sz w:val="24"/>
          <w:szCs w:val="24"/>
          <w:lang w:val="en-US" w:eastAsia="zh-CN"/>
        </w:rPr>
        <w:t>这些字的声母在</w:t>
      </w:r>
      <w:r>
        <w:rPr>
          <w:rFonts w:hint="eastAsia" w:ascii="宋体" w:hAnsi="宋体" w:cs="宋体"/>
          <w:sz w:val="24"/>
          <w:szCs w:val="24"/>
          <w:lang w:val="en-US" w:eastAsia="zh-CN"/>
        </w:rPr>
        <w:t>汉口</w:t>
      </w:r>
      <w:r>
        <w:rPr>
          <w:rFonts w:hint="eastAsia" w:ascii="宋体" w:hAnsi="宋体" w:eastAsia="宋体" w:cs="宋体"/>
          <w:sz w:val="24"/>
          <w:szCs w:val="24"/>
          <w:lang w:val="en-US" w:eastAsia="zh-CN"/>
        </w:rPr>
        <w:t>话中是平舌音z[ts]、c[ts</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]、s[s]，在普通话中是舌面音j[tɕ]、q[tɕ</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]、x[ɕ]。</w:t>
      </w:r>
    </w:p>
    <w:p>
      <w:pPr>
        <w:ind w:firstLine="420" w:firstLineChars="0"/>
        <w:rPr>
          <w:rFonts w:hint="default" w:ascii="宋体" w:hAnsi="宋体" w:eastAsia="宋体" w:cs="宋体"/>
          <w:sz w:val="24"/>
          <w:szCs w:val="24"/>
          <w:lang w:val="en-US" w:eastAsia="zh-CN"/>
        </w:rPr>
      </w:pPr>
      <w:r>
        <w:rPr>
          <w:rFonts w:hint="eastAsia" w:ascii="宋体" w:hAnsi="宋体" w:cs="宋体"/>
          <w:sz w:val="24"/>
          <w:szCs w:val="24"/>
          <w:lang w:val="en-US" w:eastAsia="zh-CN"/>
        </w:rPr>
        <w:t>整理图表如图所示：</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8"/>
        <w:gridCol w:w="1888"/>
        <w:gridCol w:w="1888"/>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858" w:type="dxa"/>
            <w:vMerge w:val="restart"/>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汉口话特点</w:t>
            </w:r>
          </w:p>
        </w:tc>
        <w:tc>
          <w:tcPr>
            <w:tcW w:w="5664" w:type="dxa"/>
            <w:gridSpan w:val="3"/>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比较及举例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vertAlign w:val="baseline"/>
                <w:lang w:val="en-US" w:eastAsia="zh-CN"/>
              </w:rPr>
              <w:t>汉口话发音</w:t>
            </w:r>
          </w:p>
        </w:tc>
        <w:tc>
          <w:tcPr>
            <w:tcW w:w="1888" w:type="dxa"/>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vertAlign w:val="baseline"/>
                <w:lang w:val="en-US" w:eastAsia="zh-CN"/>
              </w:rPr>
              <w:t>普通话发音</w:t>
            </w:r>
          </w:p>
        </w:tc>
        <w:tc>
          <w:tcPr>
            <w:tcW w:w="1888" w:type="dxa"/>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vertAlign w:val="baseline"/>
                <w:lang w:val="en-US" w:eastAsia="zh-CN"/>
              </w:rPr>
              <w:t>例字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858" w:type="dxa"/>
            <w:vMerge w:val="restart"/>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b[p]、m[m]、d[t]与普通话声母基本相同</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b[p]</w:t>
            </w:r>
          </w:p>
        </w:tc>
        <w:tc>
          <w:tcPr>
            <w:tcW w:w="1888" w:type="dxa"/>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shd w:val="clear" w:fill="FFFFFF"/>
                <w:lang w:val="en-US" w:eastAsia="zh-CN"/>
              </w:rPr>
              <w:t>b[p]</w:t>
            </w:r>
          </w:p>
        </w:tc>
        <w:tc>
          <w:tcPr>
            <w:tcW w:w="1888" w:type="dxa"/>
            <w:vAlign w:val="center"/>
          </w:tcPr>
          <w:p>
            <w:pPr>
              <w:widowControl w:val="0"/>
              <w:jc w:val="center"/>
              <w:rPr>
                <w:rFonts w:hint="eastAsia" w:ascii="宋体" w:hAnsi="宋体" w:eastAsia="宋体" w:cs="宋体"/>
                <w:sz w:val="22"/>
                <w:szCs w:val="22"/>
                <w:shd w:val="clear" w:fill="FFFFFF"/>
                <w:lang w:val="en-US" w:eastAsia="zh-CN" w:bidi="ar-SA"/>
              </w:rPr>
            </w:pPr>
            <w:r>
              <w:rPr>
                <w:rFonts w:hint="eastAsia" w:ascii="宋体" w:hAnsi="宋体" w:eastAsia="宋体" w:cs="宋体"/>
                <w:sz w:val="22"/>
                <w:szCs w:val="22"/>
                <w:shd w:val="clear" w:fill="FFFFFF"/>
                <w:lang w:val="en-US" w:eastAsia="zh-CN"/>
              </w:rPr>
              <w:t>巴、把、班、帮、胞、杯、本、绷、比、辩、标、别、彬、播、部等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m[m]</w:t>
            </w:r>
          </w:p>
        </w:tc>
        <w:tc>
          <w:tcPr>
            <w:tcW w:w="1888" w:type="dxa"/>
            <w:vAlign w:val="center"/>
          </w:tcPr>
          <w:p>
            <w:pPr>
              <w:widowControl w:val="0"/>
              <w:jc w:val="center"/>
              <w:rPr>
                <w:rFonts w:hint="eastAsia" w:ascii="宋体" w:hAnsi="宋体" w:eastAsia="宋体" w:cs="宋体"/>
                <w:sz w:val="22"/>
                <w:szCs w:val="22"/>
                <w:shd w:val="clear" w:fill="FFFFFF"/>
                <w:lang w:val="en-US" w:eastAsia="zh-CN" w:bidi="ar-SA"/>
              </w:rPr>
            </w:pPr>
            <w:r>
              <w:rPr>
                <w:rFonts w:hint="eastAsia" w:ascii="宋体" w:hAnsi="宋体" w:eastAsia="宋体" w:cs="宋体"/>
                <w:sz w:val="22"/>
                <w:szCs w:val="22"/>
                <w:shd w:val="clear" w:fill="FFFFFF"/>
                <w:lang w:val="en-US" w:eastAsia="zh-CN"/>
              </w:rPr>
              <w:t>m[m]</w:t>
            </w:r>
          </w:p>
        </w:tc>
        <w:tc>
          <w:tcPr>
            <w:tcW w:w="1888" w:type="dxa"/>
            <w:vAlign w:val="center"/>
          </w:tcPr>
          <w:p>
            <w:pPr>
              <w:widowControl w:val="0"/>
              <w:jc w:val="center"/>
              <w:rPr>
                <w:rFonts w:hint="eastAsia" w:ascii="宋体" w:hAnsi="宋体" w:eastAsia="宋体" w:cs="宋体"/>
                <w:sz w:val="22"/>
                <w:szCs w:val="22"/>
                <w:shd w:val="clear" w:fill="FFFFFF"/>
                <w:lang w:val="en-US" w:eastAsia="zh-CN" w:bidi="ar-SA"/>
              </w:rPr>
            </w:pPr>
            <w:r>
              <w:rPr>
                <w:rFonts w:hint="eastAsia" w:ascii="宋体" w:hAnsi="宋体" w:eastAsia="宋体" w:cs="宋体"/>
                <w:sz w:val="22"/>
                <w:szCs w:val="22"/>
                <w:shd w:val="clear" w:fill="FFFFFF"/>
                <w:lang w:val="en-US" w:eastAsia="zh-CN"/>
              </w:rPr>
              <w:t>麻、埋、慢、忙、猫、眉、门、蒙、、绵、庙、灭、民、墨、某、拇等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858" w:type="dxa"/>
            <w:vMerge w:val="continue"/>
            <w:vAlign w:val="center"/>
          </w:tcPr>
          <w:p>
            <w:pPr>
              <w:widowControl w:val="0"/>
              <w:jc w:val="center"/>
              <w:rPr>
                <w:rFonts w:hint="eastAsia" w:ascii="宋体" w:hAnsi="宋体" w:eastAsia="宋体" w:cs="宋体"/>
                <w:sz w:val="22"/>
                <w:szCs w:val="22"/>
                <w:shd w:val="clear" w:fill="FFFFFF"/>
                <w:lang w:val="en-US" w:eastAsia="zh-CN"/>
              </w:rPr>
            </w:pP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lang w:val="en-US" w:eastAsia="zh-CN"/>
              </w:rPr>
              <w:t>d[t]</w:t>
            </w:r>
          </w:p>
        </w:tc>
        <w:tc>
          <w:tcPr>
            <w:tcW w:w="1888" w:type="dxa"/>
            <w:vAlign w:val="center"/>
          </w:tcPr>
          <w:p>
            <w:pPr>
              <w:widowControl w:val="0"/>
              <w:jc w:val="center"/>
              <w:rPr>
                <w:rFonts w:hint="eastAsia" w:ascii="宋体" w:hAnsi="宋体" w:eastAsia="宋体" w:cs="宋体"/>
                <w:sz w:val="22"/>
                <w:szCs w:val="22"/>
                <w:shd w:val="clear" w:fill="FFFFFF"/>
                <w:lang w:val="en-US" w:eastAsia="zh-CN" w:bidi="ar-SA"/>
              </w:rPr>
            </w:pPr>
            <w:r>
              <w:rPr>
                <w:rFonts w:hint="eastAsia" w:ascii="宋体" w:hAnsi="宋体" w:eastAsia="宋体" w:cs="宋体"/>
                <w:sz w:val="22"/>
                <w:szCs w:val="22"/>
                <w:lang w:val="en-US" w:eastAsia="zh-CN"/>
              </w:rPr>
              <w:t>d[t]</w:t>
            </w:r>
          </w:p>
        </w:tc>
        <w:tc>
          <w:tcPr>
            <w:tcW w:w="1888" w:type="dxa"/>
            <w:vAlign w:val="center"/>
          </w:tcPr>
          <w:p>
            <w:pPr>
              <w:widowControl w:val="0"/>
              <w:jc w:val="center"/>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rPr>
              <w:t>答、带、丹、当、导、德、灯、低、点、</w:t>
            </w:r>
            <w:r>
              <w:rPr>
                <w:rFonts w:hint="eastAsia" w:ascii="宋体" w:hAnsi="宋体" w:eastAsia="宋体" w:cs="宋体"/>
                <w:sz w:val="22"/>
                <w:szCs w:val="22"/>
                <w:shd w:val="clear" w:fill="FFFFFF"/>
                <w:lang w:val="en-US" w:eastAsia="zh-CN"/>
              </w:rPr>
              <w:t>雕、跌、丁、丢、冬、豆、毒、队、吨、朵等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2858" w:type="dxa"/>
            <w:vMerge w:val="restart"/>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[p’]、f[f]、t[t’]与普通话声母基本一致</w:t>
            </w:r>
          </w:p>
        </w:tc>
        <w:tc>
          <w:tcPr>
            <w:tcW w:w="1888" w:type="dxa"/>
            <w:vMerge w:val="restart"/>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p[p’]</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p[p’]</w:t>
            </w:r>
          </w:p>
        </w:tc>
        <w:tc>
          <w:tcPr>
            <w:tcW w:w="1888" w:type="dxa"/>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shd w:val="clear" w:fill="FFFFFF"/>
                <w:lang w:val="en-US" w:eastAsia="zh-CN"/>
              </w:rPr>
              <w:t>爬、拍、判、旁、泡、陪、盆、砰、批、票、撇、拼、坡、浦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Merge w:val="continue"/>
            <w:vAlign w:val="center"/>
          </w:tcPr>
          <w:p>
            <w:pPr>
              <w:widowControl w:val="0"/>
              <w:jc w:val="center"/>
              <w:rPr>
                <w:rFonts w:hint="eastAsia" w:ascii="宋体" w:hAnsi="宋体" w:eastAsia="宋体" w:cs="宋体"/>
                <w:sz w:val="22"/>
                <w:szCs w:val="22"/>
              </w:rPr>
            </w:pP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lang w:val="en-US" w:eastAsia="zh-CN"/>
              </w:rPr>
              <w:t>b[p]</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lang w:val="en-US" w:eastAsia="zh-CN"/>
              </w:rPr>
              <w:t>绊、鄙、遍、勃、卜等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Merge w:val="restart"/>
            <w:vAlign w:val="center"/>
          </w:tcPr>
          <w:p>
            <w:pPr>
              <w:widowControl w:val="0"/>
              <w:jc w:val="center"/>
              <w:rPr>
                <w:rFonts w:hint="eastAsia" w:ascii="宋体" w:hAnsi="宋体" w:eastAsia="宋体" w:cs="宋体"/>
                <w:sz w:val="22"/>
                <w:szCs w:val="22"/>
              </w:rPr>
            </w:pPr>
            <w:r>
              <w:rPr>
                <w:rFonts w:hint="eastAsia" w:ascii="宋体" w:hAnsi="宋体" w:eastAsia="宋体" w:cs="宋体"/>
                <w:sz w:val="22"/>
                <w:szCs w:val="22"/>
                <w:lang w:val="en-US" w:eastAsia="zh-CN"/>
              </w:rPr>
              <w:t>f[f]</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f[f]</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发、翻、方、非、分、丰、夫等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Merge w:val="continue"/>
            <w:vAlign w:val="center"/>
          </w:tcPr>
          <w:p>
            <w:pPr>
              <w:widowControl w:val="0"/>
              <w:jc w:val="center"/>
              <w:rPr>
                <w:rFonts w:hint="eastAsia" w:ascii="宋体" w:hAnsi="宋体" w:eastAsia="宋体" w:cs="宋体"/>
                <w:sz w:val="22"/>
                <w:szCs w:val="22"/>
              </w:rPr>
            </w:pP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p[p’]</w:t>
            </w: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2858" w:type="dxa"/>
            <w:vMerge w:val="continue"/>
            <w:vAlign w:val="center"/>
          </w:tcPr>
          <w:p>
            <w:pPr>
              <w:widowControl w:val="0"/>
              <w:jc w:val="center"/>
              <w:rPr>
                <w:rFonts w:hint="eastAsia" w:ascii="宋体" w:hAnsi="宋体" w:eastAsia="宋体" w:cs="宋体"/>
                <w:sz w:val="22"/>
                <w:szCs w:val="22"/>
                <w:lang w:val="en-US" w:eastAsia="zh-CN"/>
              </w:rPr>
            </w:pPr>
          </w:p>
        </w:tc>
        <w:tc>
          <w:tcPr>
            <w:tcW w:w="1888" w:type="dxa"/>
            <w:vMerge w:val="continue"/>
            <w:vAlign w:val="center"/>
          </w:tcPr>
          <w:p>
            <w:pPr>
              <w:widowControl w:val="0"/>
              <w:jc w:val="center"/>
              <w:rPr>
                <w:rFonts w:hint="eastAsia" w:ascii="宋体" w:hAnsi="宋体" w:eastAsia="宋体" w:cs="宋体"/>
                <w:sz w:val="22"/>
                <w:szCs w:val="22"/>
                <w:lang w:val="en-US" w:eastAsia="zh-CN"/>
              </w:rPr>
            </w:pP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b[p]</w:t>
            </w: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Merge w:val="restart"/>
            <w:vAlign w:val="center"/>
          </w:tcPr>
          <w:p>
            <w:pPr>
              <w:widowControl w:val="0"/>
              <w:jc w:val="center"/>
              <w:rPr>
                <w:rFonts w:hint="eastAsia" w:ascii="宋体" w:hAnsi="宋体" w:eastAsia="宋体" w:cs="宋体"/>
                <w:sz w:val="22"/>
                <w:szCs w:val="22"/>
              </w:rPr>
            </w:pPr>
            <w:r>
              <w:rPr>
                <w:rFonts w:hint="eastAsia" w:ascii="宋体" w:hAnsi="宋体" w:eastAsia="宋体" w:cs="宋体"/>
                <w:sz w:val="22"/>
                <w:szCs w:val="22"/>
                <w:lang w:val="en-US" w:eastAsia="zh-CN"/>
              </w:rPr>
              <w:t>t[t’]</w:t>
            </w:r>
          </w:p>
        </w:tc>
        <w:tc>
          <w:tcPr>
            <w:tcW w:w="1888" w:type="dxa"/>
            <w:vAlign w:val="center"/>
          </w:tcPr>
          <w:p>
            <w:pPr>
              <w:widowControl w:val="0"/>
              <w:jc w:val="center"/>
              <w:rPr>
                <w:rFonts w:hint="eastAsia" w:ascii="宋体" w:hAnsi="宋体" w:eastAsia="宋体" w:cs="宋体"/>
                <w:sz w:val="22"/>
                <w:szCs w:val="22"/>
              </w:rPr>
            </w:pPr>
            <w:r>
              <w:rPr>
                <w:rFonts w:hint="eastAsia" w:ascii="宋体" w:hAnsi="宋体" w:eastAsia="宋体" w:cs="宋体"/>
                <w:sz w:val="22"/>
                <w:szCs w:val="22"/>
                <w:lang w:val="en-US" w:eastAsia="zh-CN"/>
              </w:rPr>
              <w:t>t[t’]</w:t>
            </w:r>
          </w:p>
        </w:tc>
        <w:tc>
          <w:tcPr>
            <w:tcW w:w="1888" w:type="dxa"/>
            <w:vAlign w:val="center"/>
          </w:tcPr>
          <w:p>
            <w:pPr>
              <w:widowControl w:val="0"/>
              <w:jc w:val="center"/>
              <w:rPr>
                <w:rFonts w:hint="eastAsia" w:ascii="宋体" w:hAnsi="宋体" w:eastAsia="宋体" w:cs="宋体"/>
                <w:sz w:val="22"/>
                <w:szCs w:val="22"/>
              </w:rPr>
            </w:pPr>
            <w:r>
              <w:rPr>
                <w:rFonts w:hint="eastAsia" w:ascii="宋体" w:hAnsi="宋体" w:eastAsia="宋体" w:cs="宋体"/>
                <w:sz w:val="22"/>
                <w:szCs w:val="22"/>
                <w:lang w:val="en-US" w:eastAsia="zh-CN"/>
              </w:rPr>
              <w:t>塔、台、滩、堂、涛、特、疼、提、天、挑、贴、厅、通、头、突、推、吞、托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Merge w:val="continue"/>
            <w:vAlign w:val="center"/>
          </w:tcPr>
          <w:p>
            <w:pPr>
              <w:widowControl w:val="0"/>
              <w:jc w:val="center"/>
              <w:rPr>
                <w:rFonts w:hint="eastAsia" w:ascii="宋体" w:hAnsi="宋体" w:eastAsia="宋体" w:cs="宋体"/>
                <w:sz w:val="22"/>
                <w:szCs w:val="22"/>
              </w:rPr>
            </w:pP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d[t]</w:t>
            </w: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塞音（b、p、d、t、g、k）、塞擦音（j、q、zh、ch、z、c）中送气音较多于普通话</w:t>
            </w:r>
          </w:p>
        </w:tc>
        <w:tc>
          <w:tcPr>
            <w:tcW w:w="5664" w:type="dxa"/>
            <w:gridSpan w:val="3"/>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绊[p’]、痹[p’]、遍[p’]、勃[p’]、堤[t’]、溉[k’]、箍[k’]、滞[ts’]等。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2858" w:type="dxa"/>
            <w:vMerge w:val="restart"/>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没有鼻音、边音的区别</w:t>
            </w:r>
          </w:p>
        </w:tc>
        <w:tc>
          <w:tcPr>
            <w:tcW w:w="1888" w:type="dxa"/>
            <w:vMerge w:val="restart"/>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l[l]</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n[n]</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那、耐、难、闹、内、尼、年、鸟、牛、农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Merge w:val="continue"/>
            <w:vAlign w:val="center"/>
          </w:tcPr>
          <w:p>
            <w:pPr>
              <w:widowControl w:val="0"/>
              <w:jc w:val="center"/>
              <w:rPr>
                <w:rFonts w:hint="eastAsia" w:ascii="宋体" w:hAnsi="宋体" w:eastAsia="宋体" w:cs="宋体"/>
                <w:sz w:val="22"/>
                <w:szCs w:val="22"/>
              </w:rPr>
            </w:pPr>
          </w:p>
        </w:tc>
        <w:tc>
          <w:tcPr>
            <w:tcW w:w="1888" w:type="dxa"/>
            <w:vAlign w:val="center"/>
          </w:tcPr>
          <w:p>
            <w:pPr>
              <w:widowControl w:val="0"/>
              <w:jc w:val="center"/>
              <w:rPr>
                <w:rFonts w:hint="eastAsia" w:ascii="宋体" w:hAnsi="宋体" w:eastAsia="宋体" w:cs="宋体"/>
                <w:sz w:val="22"/>
                <w:szCs w:val="22"/>
              </w:rPr>
            </w:pPr>
            <w:r>
              <w:rPr>
                <w:rFonts w:hint="eastAsia" w:ascii="宋体" w:hAnsi="宋体" w:eastAsia="宋体" w:cs="宋体"/>
                <w:sz w:val="22"/>
                <w:szCs w:val="22"/>
                <w:lang w:val="en-US" w:eastAsia="zh-CN"/>
              </w:rPr>
              <w:t>l[l]</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腊、来、览、朗、劳、雷、冷、离、连、龙、罗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2858" w:type="dxa"/>
            <w:vMerge w:val="continue"/>
            <w:vAlign w:val="center"/>
          </w:tcPr>
          <w:p>
            <w:pPr>
              <w:widowControl w:val="0"/>
              <w:jc w:val="center"/>
              <w:rPr>
                <w:rFonts w:hint="eastAsia" w:ascii="宋体" w:hAnsi="宋体" w:eastAsia="宋体" w:cs="宋体"/>
                <w:sz w:val="22"/>
                <w:szCs w:val="22"/>
                <w:vertAlign w:val="baseline"/>
                <w:lang w:val="en-US" w:eastAsia="zh-CN"/>
              </w:rPr>
            </w:pPr>
          </w:p>
        </w:tc>
        <w:tc>
          <w:tcPr>
            <w:tcW w:w="1888" w:type="dxa"/>
            <w:vMerge w:val="continue"/>
            <w:vAlign w:val="center"/>
          </w:tcPr>
          <w:p>
            <w:pPr>
              <w:widowControl w:val="0"/>
              <w:jc w:val="center"/>
              <w:rPr>
                <w:rFonts w:hint="eastAsia" w:ascii="宋体" w:hAnsi="宋体" w:eastAsia="宋体" w:cs="宋体"/>
                <w:sz w:val="22"/>
                <w:szCs w:val="22"/>
                <w:vertAlign w:val="baseline"/>
                <w:lang w:val="en-US" w:eastAsia="zh-CN"/>
              </w:rPr>
            </w:pP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r[ʐ]</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热、嚷、扰、热、人、让、扔、肉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2858" w:type="dxa"/>
            <w:vMerge w:val="continue"/>
            <w:vAlign w:val="center"/>
          </w:tcPr>
          <w:p>
            <w:pPr>
              <w:widowControl w:val="0"/>
              <w:jc w:val="center"/>
              <w:rPr>
                <w:rFonts w:hint="eastAsia" w:ascii="宋体" w:hAnsi="宋体" w:eastAsia="宋体" w:cs="宋体"/>
                <w:sz w:val="22"/>
                <w:szCs w:val="22"/>
                <w:vertAlign w:val="baseline"/>
                <w:lang w:val="en-US" w:eastAsia="zh-CN"/>
              </w:rPr>
            </w:pPr>
          </w:p>
        </w:tc>
        <w:tc>
          <w:tcPr>
            <w:tcW w:w="1888" w:type="dxa"/>
            <w:vMerge w:val="continue"/>
            <w:vAlign w:val="center"/>
          </w:tcPr>
          <w:p>
            <w:pPr>
              <w:widowControl w:val="0"/>
              <w:jc w:val="center"/>
              <w:rPr>
                <w:rFonts w:hint="eastAsia" w:ascii="宋体" w:hAnsi="宋体" w:eastAsia="宋体" w:cs="宋体"/>
                <w:sz w:val="22"/>
                <w:szCs w:val="22"/>
                <w:vertAlign w:val="baseline"/>
                <w:lang w:val="en-US" w:eastAsia="zh-CN"/>
              </w:rPr>
            </w:pP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[θ]</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研、验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2858" w:type="dxa"/>
            <w:vMerge w:val="restart"/>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g[k]、k[k’]、h[x]与开口呼a[A]、ai[ai]、ao[au]、an[an]、ang[aŋ]、e[ɤ]韵母相拼的大部分字，在普通话中是j[tɕ]、q[tɕ’]、x[ɕ]与齐齿呼ia[iA]、iao[iau]、ian[iɛn]、iang[iaŋ]、ie[iɛ]相拼</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g[k]</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lang w:val="en-US" w:eastAsia="zh-CN"/>
              </w:rPr>
              <w:t>j[tɕ]</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搅、阶、界等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Align w:val="center"/>
          </w:tcPr>
          <w:p>
            <w:pPr>
              <w:widowControl w:val="0"/>
              <w:jc w:val="center"/>
              <w:rPr>
                <w:rFonts w:hint="eastAsia" w:ascii="宋体" w:hAnsi="宋体" w:eastAsia="宋体" w:cs="宋体"/>
                <w:sz w:val="22"/>
                <w:szCs w:val="22"/>
              </w:rPr>
            </w:pPr>
            <w:r>
              <w:rPr>
                <w:rFonts w:hint="eastAsia" w:ascii="宋体" w:hAnsi="宋体" w:eastAsia="宋体" w:cs="宋体"/>
                <w:sz w:val="22"/>
                <w:szCs w:val="22"/>
                <w:lang w:val="en-US" w:eastAsia="zh-CN"/>
              </w:rPr>
              <w:t>k[k’]</w:t>
            </w:r>
          </w:p>
        </w:tc>
        <w:tc>
          <w:tcPr>
            <w:tcW w:w="1888" w:type="dxa"/>
            <w:vAlign w:val="center"/>
          </w:tcPr>
          <w:p>
            <w:pPr>
              <w:widowControl w:val="0"/>
              <w:jc w:val="center"/>
              <w:rPr>
                <w:rFonts w:hint="eastAsia" w:ascii="宋体" w:hAnsi="宋体" w:eastAsia="宋体" w:cs="宋体"/>
                <w:sz w:val="22"/>
                <w:szCs w:val="22"/>
              </w:rPr>
            </w:pPr>
            <w:r>
              <w:rPr>
                <w:rFonts w:hint="eastAsia" w:ascii="宋体" w:hAnsi="宋体" w:eastAsia="宋体" w:cs="宋体"/>
                <w:sz w:val="22"/>
                <w:szCs w:val="22"/>
                <w:lang w:val="en-US" w:eastAsia="zh-CN"/>
              </w:rPr>
              <w:t>q[tɕ’]</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卡、敲等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2858" w:type="dxa"/>
            <w:vMerge w:val="continue"/>
            <w:vAlign w:val="center"/>
          </w:tcPr>
          <w:p>
            <w:pPr>
              <w:widowControl w:val="0"/>
              <w:jc w:val="center"/>
              <w:rPr>
                <w:rFonts w:hint="eastAsia" w:ascii="宋体" w:hAnsi="宋体" w:eastAsia="宋体" w:cs="宋体"/>
                <w:sz w:val="22"/>
                <w:szCs w:val="22"/>
                <w:shd w:val="clear" w:fill="FFFFFF"/>
                <w:lang w:val="en-US" w:eastAsia="zh-CN"/>
              </w:rPr>
            </w:pP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lang w:val="en-US" w:eastAsia="zh-CN"/>
              </w:rPr>
              <w:t>h[x]</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lang w:val="en-US" w:eastAsia="zh-CN"/>
              </w:rPr>
              <w:t>x[ɕ]</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吓、咸、项、鞋等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858" w:type="dxa"/>
            <w:vMerge w:val="restart"/>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没有卷舌音</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j[tɕ]</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zh[ts]</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朱、住、准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858" w:type="dxa"/>
            <w:vMerge w:val="continue"/>
            <w:vAlign w:val="center"/>
          </w:tcPr>
          <w:p>
            <w:pPr>
              <w:widowControl w:val="0"/>
              <w:jc w:val="center"/>
              <w:rPr>
                <w:rFonts w:hint="eastAsia" w:ascii="宋体" w:hAnsi="宋体" w:eastAsia="宋体" w:cs="宋体"/>
                <w:sz w:val="22"/>
                <w:szCs w:val="22"/>
              </w:rPr>
            </w:pPr>
          </w:p>
        </w:tc>
        <w:tc>
          <w:tcPr>
            <w:tcW w:w="1888" w:type="dxa"/>
            <w:vAlign w:val="center"/>
          </w:tcPr>
          <w:p>
            <w:pPr>
              <w:widowControl w:val="0"/>
              <w:jc w:val="center"/>
              <w:rPr>
                <w:rFonts w:hint="eastAsia" w:ascii="宋体" w:hAnsi="宋体" w:eastAsia="宋体" w:cs="宋体"/>
                <w:sz w:val="22"/>
                <w:szCs w:val="22"/>
              </w:rPr>
            </w:pPr>
            <w:r>
              <w:rPr>
                <w:rFonts w:hint="eastAsia" w:ascii="宋体" w:hAnsi="宋体" w:eastAsia="宋体" w:cs="宋体"/>
                <w:sz w:val="22"/>
                <w:szCs w:val="22"/>
                <w:lang w:val="en-US" w:eastAsia="zh-CN"/>
              </w:rPr>
              <w:t>q[tɕ’]</w:t>
            </w:r>
          </w:p>
        </w:tc>
        <w:tc>
          <w:tcPr>
            <w:tcW w:w="1888" w:type="dxa"/>
            <w:vAlign w:val="center"/>
          </w:tcPr>
          <w:p>
            <w:pPr>
              <w:widowControl w:val="0"/>
              <w:jc w:val="center"/>
              <w:rPr>
                <w:rFonts w:hint="eastAsia" w:ascii="宋体" w:hAnsi="宋体" w:eastAsia="宋体" w:cs="宋体"/>
                <w:sz w:val="22"/>
                <w:szCs w:val="22"/>
              </w:rPr>
            </w:pPr>
            <w:r>
              <w:rPr>
                <w:rFonts w:hint="eastAsia" w:ascii="宋体" w:hAnsi="宋体" w:eastAsia="宋体" w:cs="宋体"/>
                <w:sz w:val="22"/>
                <w:szCs w:val="22"/>
                <w:lang w:val="en-US" w:eastAsia="zh-CN"/>
              </w:rPr>
              <w:t>ch[ts’]</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吃、出、春、蠢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858" w:type="dxa"/>
            <w:vMerge w:val="continue"/>
            <w:vAlign w:val="center"/>
          </w:tcPr>
          <w:p>
            <w:pPr>
              <w:widowControl w:val="0"/>
              <w:jc w:val="center"/>
              <w:rPr>
                <w:rFonts w:hint="eastAsia" w:ascii="宋体" w:hAnsi="宋体" w:eastAsia="宋体" w:cs="宋体"/>
                <w:sz w:val="22"/>
                <w:szCs w:val="22"/>
                <w:vertAlign w:val="baseline"/>
                <w:lang w:val="en-US" w:eastAsia="zh-CN"/>
              </w:rPr>
            </w:pP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x[ɕ]</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lang w:val="en-US" w:eastAsia="zh-CN"/>
              </w:rPr>
              <w:t>sh[s]</w:t>
            </w:r>
          </w:p>
        </w:tc>
        <w:tc>
          <w:tcPr>
            <w:tcW w:w="1888" w:type="dxa"/>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书、鼠、树、输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858" w:type="dxa"/>
            <w:vMerge w:val="continue"/>
            <w:vAlign w:val="center"/>
          </w:tcPr>
          <w:p>
            <w:pPr>
              <w:widowControl w:val="0"/>
              <w:jc w:val="center"/>
              <w:rPr>
                <w:rFonts w:hint="eastAsia" w:ascii="宋体" w:hAnsi="宋体" w:eastAsia="宋体" w:cs="宋体"/>
                <w:sz w:val="22"/>
                <w:szCs w:val="22"/>
                <w:vertAlign w:val="baseline"/>
                <w:lang w:val="en-US" w:eastAsia="zh-CN"/>
              </w:rPr>
            </w:pP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z[ts]</w:t>
            </w:r>
          </w:p>
        </w:tc>
        <w:tc>
          <w:tcPr>
            <w:tcW w:w="1888" w:type="dxa"/>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zh[ts]</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炸、摘、展、朝、照、者、贞、争、之、周、专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858" w:type="dxa"/>
            <w:vMerge w:val="continue"/>
            <w:vAlign w:val="center"/>
          </w:tcPr>
          <w:p>
            <w:pPr>
              <w:widowControl w:val="0"/>
              <w:jc w:val="center"/>
              <w:rPr>
                <w:rFonts w:hint="eastAsia" w:ascii="宋体" w:hAnsi="宋体" w:eastAsia="宋体" w:cs="宋体"/>
                <w:sz w:val="22"/>
                <w:szCs w:val="22"/>
                <w:vertAlign w:val="baseline"/>
                <w:lang w:val="en-US" w:eastAsia="zh-CN"/>
              </w:rPr>
            </w:pP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c[ts’]</w:t>
            </w:r>
          </w:p>
        </w:tc>
        <w:tc>
          <w:tcPr>
            <w:tcW w:w="1888" w:type="dxa"/>
            <w:vAlign w:val="center"/>
          </w:tcPr>
          <w:p>
            <w:pPr>
              <w:widowControl w:val="0"/>
              <w:jc w:val="center"/>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rPr>
              <w:t>ch[ts’]</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查、柴、昌、车、成、持、冲、抽、初、床、吹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858" w:type="dxa"/>
            <w:vMerge w:val="continue"/>
            <w:vAlign w:val="center"/>
          </w:tcPr>
          <w:p>
            <w:pPr>
              <w:widowControl w:val="0"/>
              <w:jc w:val="center"/>
              <w:rPr>
                <w:rFonts w:hint="eastAsia" w:ascii="宋体" w:hAnsi="宋体" w:eastAsia="宋体" w:cs="宋体"/>
                <w:sz w:val="22"/>
                <w:szCs w:val="22"/>
                <w:vertAlign w:val="baseline"/>
                <w:lang w:val="en-US" w:eastAsia="zh-CN"/>
              </w:rPr>
            </w:pP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s[s]</w:t>
            </w:r>
          </w:p>
        </w:tc>
        <w:tc>
          <w:tcPr>
            <w:tcW w:w="1888" w:type="dxa"/>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lang w:val="en-US" w:eastAsia="zh-CN"/>
              </w:rPr>
              <w:t>sh[s]</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沙、晒、山、士、稍、申、师、收、刷、双、水、说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858" w:type="dxa"/>
            <w:vMerge w:val="restart"/>
            <w:vAlign w:val="center"/>
          </w:tcPr>
          <w:p>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shd w:val="clear" w:fill="FFFFFF"/>
                <w:lang w:val="en-US" w:eastAsia="zh-CN"/>
              </w:rPr>
              <w:t>平舌音声母字还包含了一些普通话j、q、x声母的字</w:t>
            </w: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z[ts]</w:t>
            </w: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j[tɕ]</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捐、鹃、倦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858" w:type="dxa"/>
            <w:vMerge w:val="continue"/>
            <w:vAlign w:val="center"/>
          </w:tcPr>
          <w:p>
            <w:pPr>
              <w:widowControl w:val="0"/>
              <w:jc w:val="center"/>
              <w:rPr>
                <w:rFonts w:hint="eastAsia" w:ascii="宋体" w:hAnsi="宋体" w:eastAsia="宋体" w:cs="宋体"/>
                <w:sz w:val="22"/>
                <w:szCs w:val="22"/>
                <w:shd w:val="clear" w:fill="FFFFFF"/>
                <w:lang w:val="en-US" w:eastAsia="zh-CN"/>
              </w:rPr>
            </w:pP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c[ts’]</w:t>
            </w: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q[tɕ’]</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圈、拳、券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858" w:type="dxa"/>
            <w:vMerge w:val="continue"/>
            <w:vAlign w:val="center"/>
          </w:tcPr>
          <w:p>
            <w:pPr>
              <w:widowControl w:val="0"/>
              <w:jc w:val="center"/>
              <w:rPr>
                <w:rFonts w:hint="eastAsia" w:ascii="宋体" w:hAnsi="宋体" w:eastAsia="宋体" w:cs="宋体"/>
                <w:sz w:val="22"/>
                <w:szCs w:val="22"/>
                <w:shd w:val="clear" w:fill="FFFFFF"/>
                <w:lang w:val="en-US" w:eastAsia="zh-CN"/>
              </w:rPr>
            </w:pP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s[s]</w:t>
            </w:r>
          </w:p>
        </w:tc>
        <w:tc>
          <w:tcPr>
            <w:tcW w:w="1888" w:type="dxa"/>
            <w:vAlign w:val="center"/>
          </w:tcPr>
          <w:p>
            <w:pPr>
              <w:widowControl w:val="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x[ɕ]</w:t>
            </w:r>
          </w:p>
        </w:tc>
        <w:tc>
          <w:tcPr>
            <w:tcW w:w="1888"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悬、玄、续</w:t>
            </w:r>
          </w:p>
        </w:tc>
      </w:tr>
    </w:tbl>
    <w:p>
      <w:pPr>
        <w:ind w:firstLine="420" w:firstLineChars="0"/>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表3 声母特点图示</w:t>
      </w:r>
    </w:p>
    <w:bookmarkEnd w:id="13"/>
    <w:bookmarkEnd w:id="14"/>
    <w:bookmarkEnd w:id="15"/>
    <w:bookmarkEnd w:id="16"/>
    <w:p>
      <w:pPr>
        <w:pStyle w:val="3"/>
        <w:widowControl/>
        <w:numPr>
          <w:ilvl w:val="0"/>
          <w:numId w:val="0"/>
        </w:numPr>
        <w:spacing w:line="240" w:lineRule="auto"/>
        <w:ind w:right="0" w:rightChars="0"/>
        <w:jc w:val="center"/>
        <w:rPr>
          <w:rFonts w:hint="default" w:ascii="黑体" w:hAnsi="黑体" w:eastAsia="黑体" w:cs="黑体"/>
          <w:lang w:val="en-US" w:eastAsia="zh-CN"/>
        </w:rPr>
      </w:pPr>
      <w:r>
        <w:rPr>
          <w:rFonts w:hint="eastAsia" w:ascii="黑体" w:hAnsi="宋体" w:cs="黑体"/>
          <w:b/>
          <w:color w:val="000000"/>
          <w:sz w:val="36"/>
          <w:szCs w:val="40"/>
          <w:lang w:val="en-US" w:eastAsia="zh-CN"/>
        </w:rPr>
        <w:t>三</w:t>
      </w:r>
      <w:r>
        <w:rPr>
          <w:rFonts w:hint="eastAsia" w:ascii="黑体" w:hAnsi="宋体" w:cs="黑体"/>
          <w:b/>
          <w:color w:val="000000"/>
          <w:sz w:val="36"/>
          <w:szCs w:val="40"/>
        </w:rPr>
        <w:t>、</w:t>
      </w:r>
      <w:r>
        <w:rPr>
          <w:rFonts w:hint="eastAsia" w:ascii="黑体" w:hAnsi="宋体" w:cs="黑体"/>
          <w:b/>
          <w:color w:val="000000"/>
          <w:sz w:val="36"/>
          <w:szCs w:val="40"/>
          <w:lang w:val="en-US" w:eastAsia="zh-CN"/>
        </w:rPr>
        <w:t>韵母</w:t>
      </w:r>
    </w:p>
    <w:p>
      <w:pPr>
        <w:ind w:firstLine="42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韵母的数量统计也未有一个特定的标准数字，朱建颂所著《武汉方言词典》中说有43个韵母，而熊一民等编著的书中却只列出了35种左右，不一而足。  </w:t>
      </w:r>
    </w:p>
    <w:p>
      <w:pPr>
        <w:ind w:firstLine="420" w:firstLineChars="0"/>
        <w:rPr>
          <w:rFonts w:hint="eastAsia" w:ascii="宋体" w:hAnsi="宋体" w:eastAsia="宋体" w:cs="宋体"/>
          <w:sz w:val="24"/>
          <w:szCs w:val="24"/>
          <w:lang w:val="en-US" w:eastAsia="zh-CN"/>
        </w:rPr>
      </w:pP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话的舌尖前-i[ɿ]韵母，在普通话中分为了</w:t>
      </w:r>
      <w:r>
        <w:rPr>
          <w:rFonts w:hint="eastAsia" w:ascii="宋体" w:hAnsi="宋体" w:eastAsia="宋体" w:cs="宋体"/>
          <w:sz w:val="24"/>
          <w:szCs w:val="24"/>
          <w:lang w:val="en-US" w:eastAsia="zh-CN"/>
        </w:rPr>
        <w:t>舌尖前-i[</w:t>
      </w:r>
      <w:r>
        <w:rPr>
          <w:rFonts w:hint="eastAsia" w:ascii="宋体" w:hAnsi="宋体" w:eastAsia="宋体" w:cs="宋体"/>
          <w:sz w:val="24"/>
          <w:szCs w:val="24"/>
          <w:shd w:val="clear" w:fill="FFFFFF"/>
          <w:lang w:val="en-US" w:eastAsia="zh-CN"/>
        </w:rPr>
        <w:t>ɿ</w:t>
      </w:r>
      <w:r>
        <w:rPr>
          <w:rFonts w:hint="eastAsia" w:ascii="宋体" w:hAnsi="宋体" w:eastAsia="宋体" w:cs="宋体"/>
          <w:sz w:val="24"/>
          <w:szCs w:val="24"/>
          <w:lang w:val="en-US" w:eastAsia="zh-CN"/>
        </w:rPr>
        <w:t>]和舌尖后-i[ʅ]；</w:t>
      </w:r>
      <w:r>
        <w:rPr>
          <w:rFonts w:hint="eastAsia" w:ascii="宋体" w:hAnsi="宋体" w:eastAsia="宋体" w:cs="宋体"/>
          <w:sz w:val="24"/>
          <w:szCs w:val="24"/>
          <w:shd w:val="clear" w:fill="FFFFFF"/>
          <w:lang w:val="en-US" w:eastAsia="zh-CN"/>
        </w:rPr>
        <w:t>也就是说，</w:t>
      </w: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话的一部分舌尖前韵母的字在普通话中却是舌尖后韵母，如：</w:t>
      </w:r>
      <w:r>
        <w:rPr>
          <w:rFonts w:hint="eastAsia" w:ascii="宋体" w:hAnsi="宋体" w:eastAsia="宋体" w:cs="宋体"/>
          <w:sz w:val="24"/>
          <w:szCs w:val="24"/>
          <w:lang w:val="en-US" w:eastAsia="zh-CN"/>
        </w:rPr>
        <w:t>池、诗、食、只、智、稚等，这实际上与声母的平翘舌是存在一定的对应关系的。</w:t>
      </w:r>
    </w:p>
    <w:p>
      <w:pPr>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shd w:val="clear" w:fill="FFFFFF"/>
          <w:lang w:val="en-US" w:eastAsia="zh-CN"/>
        </w:rPr>
        <w:t>其次，</w:t>
      </w: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话开口呼（a、o、e、ê、-i、er为韵头、韵腹）与舌根音g[k]、k[k’]、h[x]声母相拼的一部分字，在普通话中读作齐齿呼（i为韵头韵腹）与舌面音j[tɕ]、q[tɕ’]、x[ɕ]相拼的音节。</w:t>
      </w:r>
      <w:r>
        <w:rPr>
          <w:rFonts w:hint="eastAsia" w:ascii="宋体" w:hAnsi="宋体" w:eastAsia="宋体" w:cs="宋体"/>
          <w:sz w:val="24"/>
          <w:szCs w:val="24"/>
          <w:lang w:val="en-US" w:eastAsia="zh-CN"/>
        </w:rPr>
        <w:t>如：</w:t>
      </w:r>
      <w:r>
        <w:rPr>
          <w:rFonts w:hint="eastAsia" w:ascii="宋体" w:hAnsi="宋体" w:eastAsia="宋体" w:cs="宋体"/>
          <w:sz w:val="24"/>
          <w:szCs w:val="24"/>
          <w:shd w:val="clear" w:fill="FFFFFF"/>
          <w:lang w:val="en-US" w:eastAsia="zh-CN"/>
        </w:rPr>
        <w:t>卡、掐、恰\阶、街、解、鞋\搅、窖、敲\咸、项、巷等。</w:t>
      </w:r>
    </w:p>
    <w:p>
      <w:pPr>
        <w:ind w:firstLine="420" w:firstLineChars="0"/>
        <w:rPr>
          <w:rFonts w:hint="eastAsia" w:ascii="宋体" w:hAnsi="宋体" w:eastAsia="宋体" w:cs="宋体"/>
          <w:color w:val="000000"/>
          <w:sz w:val="24"/>
          <w:szCs w:val="24"/>
          <w:lang w:val="en-US" w:eastAsia="zh-CN"/>
        </w:rPr>
      </w:pPr>
      <w:r>
        <w:rPr>
          <w:rFonts w:hint="eastAsia" w:ascii="宋体" w:hAnsi="宋体" w:eastAsia="宋体" w:cs="宋体"/>
          <w:sz w:val="24"/>
          <w:szCs w:val="24"/>
          <w:shd w:val="clear" w:fill="FFFFFF"/>
          <w:lang w:val="en-US" w:eastAsia="zh-CN"/>
        </w:rPr>
        <w:t>另外，</w:t>
      </w: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话o[o]的韵母可以拼合的对象总体是多于普通话的，具有更多的搭配可能。在普通话中，o[o]只与唇音声母b、p、m、f相拼；而</w:t>
      </w:r>
      <w:r>
        <w:rPr>
          <w:rFonts w:hint="eastAsia" w:ascii="宋体" w:hAnsi="宋体" w:cs="宋体"/>
          <w:sz w:val="24"/>
          <w:szCs w:val="24"/>
          <w:shd w:val="clear" w:fill="FFFFFF"/>
          <w:lang w:val="en-US" w:eastAsia="zh-CN"/>
        </w:rPr>
        <w:t>汉口</w:t>
      </w:r>
      <w:r>
        <w:rPr>
          <w:rFonts w:hint="eastAsia" w:ascii="宋体" w:hAnsi="宋体" w:eastAsia="宋体" w:cs="宋体"/>
          <w:sz w:val="24"/>
          <w:szCs w:val="24"/>
          <w:shd w:val="clear" w:fill="FFFFFF"/>
          <w:lang w:val="en-US" w:eastAsia="zh-CN"/>
        </w:rPr>
        <w:t>话o[o]的韵母还与舌尖前音、舌尖中音、舌尖后音、舌根音相拼，有时韵母还自成音节。这些在普通话里需分别读作uo[uo]韵母和e</w:t>
      </w:r>
      <w:r>
        <w:rPr>
          <w:rFonts w:hint="eastAsia" w:ascii="宋体" w:hAnsi="宋体" w:eastAsia="宋体" w:cs="宋体"/>
          <w:color w:val="000000"/>
          <w:sz w:val="24"/>
          <w:szCs w:val="24"/>
          <w:shd w:val="clear" w:fill="FFFFFF"/>
          <w:lang w:val="en-US" w:eastAsia="zh-CN"/>
        </w:rPr>
        <w:t>韵母。</w:t>
      </w:r>
      <w:r>
        <w:rPr>
          <w:rFonts w:hint="eastAsia" w:ascii="宋体" w:hAnsi="宋体" w:eastAsia="宋体" w:cs="宋体"/>
          <w:color w:val="000000"/>
          <w:sz w:val="24"/>
          <w:szCs w:val="24"/>
          <w:lang w:val="en-US" w:eastAsia="zh-CN"/>
        </w:rPr>
        <w:t>如：</w:t>
      </w:r>
      <w:r>
        <w:rPr>
          <w:rFonts w:hint="eastAsia" w:ascii="宋体" w:hAnsi="宋体" w:eastAsia="宋体" w:cs="宋体"/>
          <w:color w:val="000000"/>
          <w:sz w:val="24"/>
          <w:szCs w:val="24"/>
          <w:shd w:val="clear" w:fill="FFFFFF"/>
          <w:lang w:val="en-US" w:eastAsia="zh-CN"/>
        </w:rPr>
        <w:t>撮、错、多、国、货、罗、说、所\鹅、恶、割、歌、喝、科、可等。</w:t>
      </w:r>
    </w:p>
    <w:p>
      <w:pPr>
        <w:ind w:firstLine="420" w:firstLine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shd w:val="clear" w:fill="FFFFFF"/>
          <w:lang w:val="en-US" w:eastAsia="zh-CN"/>
        </w:rPr>
        <w:t>而</w:t>
      </w: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e韵母的字较为多样，在普通话里主要有这几类：一是舌音（前、中、后、舌面、舌根）作为声母的字在普通话中仍读作e,如：册、策、车、德、格、热、色、舌、特、者；二是阳平作为声调，唇音（b、p、m）及舌尖音的一部分作为声母，这样的字，在普通话中是ai[ai]韵母或o[o]韵母，如：白、麦、拍、塞、摘、窄\伯、泊、柏、墨、陌；另外还有几个字“北、给、黑、贼”比较常用的，在普通话里念ei[ei]韵。</w:t>
      </w:r>
    </w:p>
    <w:p>
      <w:pPr>
        <w:ind w:firstLine="420" w:firstLine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shd w:val="clear" w:fill="FFFFFF"/>
          <w:lang w:val="en-US" w:eastAsia="zh-CN"/>
        </w:rPr>
        <w:t>还有在普通话中应该读为卷舌韵母er的</w:t>
      </w: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方言韵母[w],如：</w:t>
      </w:r>
      <w:r>
        <w:rPr>
          <w:rFonts w:hint="eastAsia" w:ascii="宋体" w:hAnsi="宋体" w:eastAsia="宋体" w:cs="宋体"/>
          <w:color w:val="000000"/>
          <w:sz w:val="24"/>
          <w:szCs w:val="24"/>
          <w:lang w:val="en-US" w:eastAsia="zh-CN"/>
        </w:rPr>
        <w:t>儿、尔、饵、贰等。</w:t>
      </w:r>
    </w:p>
    <w:p>
      <w:pPr>
        <w:ind w:firstLine="420" w:firstLineChars="0"/>
        <w:rPr>
          <w:rFonts w:hint="eastAsia" w:ascii="宋体" w:hAnsi="宋体" w:eastAsia="宋体" w:cs="宋体"/>
          <w:color w:val="000000"/>
          <w:sz w:val="24"/>
          <w:szCs w:val="24"/>
          <w:lang w:val="en-US" w:eastAsia="zh-CN"/>
        </w:rPr>
      </w:pP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话ei[ei]韵母与塞音声母中b[p]、p[p</w:t>
      </w:r>
      <w:r>
        <w:rPr>
          <w:rFonts w:hint="default" w:ascii="宋体" w:hAnsi="宋体" w:eastAsia="宋体" w:cs="宋体"/>
          <w:color w:val="000000"/>
          <w:sz w:val="24"/>
          <w:szCs w:val="24"/>
          <w:shd w:val="clear" w:fill="FFFFFF"/>
          <w:lang w:val="en-US" w:eastAsia="zh-CN"/>
        </w:rPr>
        <w:t>’</w:t>
      </w:r>
      <w:r>
        <w:rPr>
          <w:rFonts w:hint="eastAsia" w:ascii="宋体" w:hAnsi="宋体" w:eastAsia="宋体" w:cs="宋体"/>
          <w:color w:val="000000"/>
          <w:sz w:val="24"/>
          <w:szCs w:val="24"/>
          <w:shd w:val="clear" w:fill="FFFFFF"/>
          <w:lang w:val="en-US" w:eastAsia="zh-CN"/>
        </w:rPr>
        <w:t>]相拼的一部分字在普通话中读作i[i]韵母，</w:t>
      </w:r>
      <w:r>
        <w:rPr>
          <w:rFonts w:hint="eastAsia" w:ascii="宋体" w:hAnsi="宋体" w:eastAsia="宋体" w:cs="宋体"/>
          <w:color w:val="000000"/>
          <w:sz w:val="24"/>
          <w:szCs w:val="24"/>
          <w:lang w:val="en-US" w:eastAsia="zh-CN"/>
        </w:rPr>
        <w:t>如：币、闭、毙、批、披等。</w:t>
      </w:r>
    </w:p>
    <w:p>
      <w:pPr>
        <w:ind w:firstLine="420" w:firstLineChars="0"/>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汉口</w:t>
      </w:r>
      <w:r>
        <w:rPr>
          <w:rFonts w:hint="eastAsia" w:ascii="宋体" w:hAnsi="宋体" w:eastAsia="宋体" w:cs="宋体"/>
          <w:color w:val="000000"/>
          <w:sz w:val="24"/>
          <w:szCs w:val="24"/>
          <w:lang w:val="en-US" w:eastAsia="zh-CN"/>
        </w:rPr>
        <w:t>话开口呼韵母ei[ei]、ou[ou]、an[an]、en[en]与声母z[ts]、c[ts</w:t>
      </w:r>
      <w:r>
        <w:rPr>
          <w:rFonts w:hint="default" w:ascii="宋体" w:hAnsi="宋体" w:eastAsia="宋体" w:cs="宋体"/>
          <w:color w:val="000000"/>
          <w:sz w:val="24"/>
          <w:szCs w:val="24"/>
          <w:lang w:val="en-US" w:eastAsia="zh-CN"/>
        </w:rPr>
        <w:t>’</w:t>
      </w:r>
      <w:r>
        <w:rPr>
          <w:rFonts w:hint="eastAsia" w:ascii="宋体" w:hAnsi="宋体" w:eastAsia="宋体" w:cs="宋体"/>
          <w:color w:val="000000"/>
          <w:sz w:val="24"/>
          <w:szCs w:val="24"/>
          <w:lang w:val="en-US" w:eastAsia="zh-CN"/>
        </w:rPr>
        <w:t>]、s[s]、d[t]、t[t</w:t>
      </w:r>
      <w:r>
        <w:rPr>
          <w:rFonts w:hint="default" w:ascii="宋体" w:hAnsi="宋体" w:eastAsia="宋体" w:cs="宋体"/>
          <w:color w:val="000000"/>
          <w:sz w:val="24"/>
          <w:szCs w:val="24"/>
          <w:lang w:val="en-US" w:eastAsia="zh-CN"/>
        </w:rPr>
        <w:t>’</w:t>
      </w:r>
      <w:r>
        <w:rPr>
          <w:rFonts w:hint="eastAsia" w:ascii="宋体" w:hAnsi="宋体" w:eastAsia="宋体" w:cs="宋体"/>
          <w:color w:val="000000"/>
          <w:sz w:val="24"/>
          <w:szCs w:val="24"/>
          <w:lang w:val="en-US" w:eastAsia="zh-CN"/>
        </w:rPr>
        <w:t>]、n[n]相拼的音节，有一部分在普通话中读作合口呼韵母uei[uei]、u[u]、uan[uan]、uen[uen]。如：</w:t>
      </w:r>
      <w:r>
        <w:rPr>
          <w:rFonts w:hint="eastAsia" w:ascii="宋体" w:hAnsi="宋体" w:eastAsia="宋体" w:cs="宋体"/>
          <w:color w:val="000000"/>
          <w:sz w:val="24"/>
          <w:szCs w:val="24"/>
          <w:shd w:val="clear" w:fill="FFFFFF"/>
          <w:lang w:val="en-US" w:eastAsia="zh-CN"/>
        </w:rPr>
        <w:t>崔、粹、翠、堆、虽、退、最\初、楚、促、毒、庐、鲁、叔、苏、竹\端、短、乱、暖、酸、钻、窜\村、吨、论、孙、尊</w:t>
      </w:r>
      <w:r>
        <w:rPr>
          <w:rFonts w:hint="eastAsia" w:ascii="宋体" w:hAnsi="宋体" w:eastAsia="宋体" w:cs="宋体"/>
          <w:color w:val="000000"/>
          <w:sz w:val="24"/>
          <w:szCs w:val="24"/>
          <w:lang w:val="en-US" w:eastAsia="zh-CN"/>
        </w:rPr>
        <w:t>。</w:t>
      </w:r>
    </w:p>
    <w:p>
      <w:pPr>
        <w:ind w:firstLine="420" w:firstLine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shd w:val="clear" w:fill="FFFFFF"/>
          <w:lang w:val="en-US" w:eastAsia="zh-CN"/>
        </w:rPr>
        <w:t>武汉人学普通话经常前后鼻音不分，全然因为其武汉话的后鼻韵母比普通话少，只有ang[a</w:t>
      </w:r>
      <w:r>
        <w:rPr>
          <w:rFonts w:hint="eastAsia" w:ascii="宋体" w:hAnsi="宋体" w:eastAsia="宋体" w:cs="宋体"/>
          <w:sz w:val="22"/>
          <w:szCs w:val="22"/>
          <w:lang w:val="en-US" w:eastAsia="zh-CN"/>
        </w:rPr>
        <w:t>ŋ</w:t>
      </w:r>
      <w:r>
        <w:rPr>
          <w:rFonts w:hint="eastAsia" w:ascii="宋体" w:hAnsi="宋体" w:eastAsia="宋体" w:cs="宋体"/>
          <w:color w:val="000000"/>
          <w:sz w:val="24"/>
          <w:szCs w:val="24"/>
          <w:shd w:val="clear" w:fill="FFFFFF"/>
          <w:lang w:val="en-US" w:eastAsia="zh-CN"/>
        </w:rPr>
        <w:t>]、iang[ia</w:t>
      </w:r>
      <w:r>
        <w:rPr>
          <w:rFonts w:hint="eastAsia" w:ascii="宋体" w:hAnsi="宋体" w:eastAsia="宋体" w:cs="宋体"/>
          <w:sz w:val="22"/>
          <w:szCs w:val="22"/>
          <w:lang w:val="en-US" w:eastAsia="zh-CN"/>
        </w:rPr>
        <w:t>ŋ</w:t>
      </w:r>
      <w:r>
        <w:rPr>
          <w:rFonts w:hint="eastAsia" w:ascii="宋体" w:hAnsi="宋体" w:eastAsia="宋体" w:cs="宋体"/>
          <w:color w:val="000000"/>
          <w:sz w:val="24"/>
          <w:szCs w:val="24"/>
          <w:shd w:val="clear" w:fill="FFFFFF"/>
          <w:lang w:val="en-US" w:eastAsia="zh-CN"/>
        </w:rPr>
        <w:t>]</w:t>
      </w:r>
      <w:r>
        <w:rPr>
          <w:rFonts w:hint="eastAsia" w:ascii="宋体" w:hAnsi="宋体" w:eastAsia="宋体" w:cs="宋体"/>
          <w:color w:val="000000"/>
          <w:sz w:val="24"/>
          <w:szCs w:val="24"/>
          <w:lang w:val="en-US" w:eastAsia="zh-CN"/>
        </w:rPr>
        <w:t>、uang[ua</w:t>
      </w:r>
      <w:r>
        <w:rPr>
          <w:rFonts w:hint="eastAsia" w:ascii="宋体" w:hAnsi="宋体" w:eastAsia="宋体" w:cs="宋体"/>
          <w:sz w:val="22"/>
          <w:szCs w:val="22"/>
          <w:lang w:val="en-US" w:eastAsia="zh-CN"/>
        </w:rPr>
        <w:t>ŋ</w:t>
      </w:r>
      <w:r>
        <w:rPr>
          <w:rFonts w:hint="eastAsia" w:ascii="宋体" w:hAnsi="宋体" w:eastAsia="宋体" w:cs="宋体"/>
          <w:color w:val="000000"/>
          <w:sz w:val="24"/>
          <w:szCs w:val="24"/>
          <w:lang w:val="en-US" w:eastAsia="zh-CN"/>
        </w:rPr>
        <w:t>]、ong[u</w:t>
      </w:r>
      <w:r>
        <w:rPr>
          <w:rFonts w:hint="eastAsia" w:ascii="宋体" w:hAnsi="宋体" w:eastAsia="宋体" w:cs="宋体"/>
          <w:sz w:val="22"/>
          <w:szCs w:val="22"/>
          <w:lang w:val="en-US" w:eastAsia="zh-CN"/>
        </w:rPr>
        <w:t>ŋ</w:t>
      </w:r>
      <w:r>
        <w:rPr>
          <w:rFonts w:hint="eastAsia" w:ascii="宋体" w:hAnsi="宋体" w:eastAsia="宋体" w:cs="宋体"/>
          <w:color w:val="000000"/>
          <w:sz w:val="24"/>
          <w:szCs w:val="24"/>
          <w:lang w:val="en-US" w:eastAsia="zh-CN"/>
        </w:rPr>
        <w:t>]、iong[y</w:t>
      </w:r>
      <w:r>
        <w:rPr>
          <w:rFonts w:hint="eastAsia" w:ascii="宋体" w:hAnsi="宋体" w:eastAsia="宋体" w:cs="宋体"/>
          <w:sz w:val="22"/>
          <w:szCs w:val="22"/>
          <w:lang w:val="en-US" w:eastAsia="zh-CN"/>
        </w:rPr>
        <w:t>ŋ</w:t>
      </w:r>
      <w:r>
        <w:rPr>
          <w:rFonts w:hint="eastAsia" w:ascii="宋体" w:hAnsi="宋体" w:eastAsia="宋体" w:cs="宋体"/>
          <w:color w:val="000000"/>
          <w:sz w:val="24"/>
          <w:szCs w:val="24"/>
          <w:lang w:val="en-US" w:eastAsia="zh-CN"/>
        </w:rPr>
        <w:t>]这五个。</w:t>
      </w:r>
      <w:r>
        <w:rPr>
          <w:rFonts w:hint="eastAsia" w:ascii="宋体" w:hAnsi="宋体" w:eastAsia="宋体" w:cs="宋体"/>
          <w:color w:val="000000"/>
          <w:sz w:val="24"/>
          <w:szCs w:val="24"/>
          <w:shd w:val="clear" w:fill="FFFFFF"/>
          <w:lang w:val="en-US" w:eastAsia="zh-CN"/>
        </w:rPr>
        <w:t>而普通话里的eng[e</w:t>
      </w:r>
      <w:r>
        <w:rPr>
          <w:rFonts w:hint="eastAsia" w:ascii="宋体" w:hAnsi="宋体" w:eastAsia="宋体" w:cs="宋体"/>
          <w:sz w:val="22"/>
          <w:szCs w:val="22"/>
          <w:lang w:val="en-US" w:eastAsia="zh-CN"/>
        </w:rPr>
        <w:t>ŋ</w:t>
      </w:r>
      <w:r>
        <w:rPr>
          <w:rFonts w:hint="eastAsia" w:ascii="宋体" w:hAnsi="宋体" w:eastAsia="宋体" w:cs="宋体"/>
          <w:color w:val="000000"/>
          <w:sz w:val="24"/>
          <w:szCs w:val="24"/>
          <w:shd w:val="clear" w:fill="FFFFFF"/>
          <w:lang w:val="en-US" w:eastAsia="zh-CN"/>
        </w:rPr>
        <w:t>]、和ing[i</w:t>
      </w:r>
      <w:r>
        <w:rPr>
          <w:rFonts w:hint="eastAsia" w:ascii="宋体" w:hAnsi="宋体" w:eastAsia="宋体" w:cs="宋体"/>
          <w:sz w:val="22"/>
          <w:szCs w:val="22"/>
          <w:lang w:val="en-US" w:eastAsia="zh-CN"/>
        </w:rPr>
        <w:t>ŋ</w:t>
      </w:r>
      <w:r>
        <w:rPr>
          <w:rFonts w:hint="eastAsia" w:ascii="宋体" w:hAnsi="宋体" w:eastAsia="宋体" w:cs="宋体"/>
          <w:color w:val="000000"/>
          <w:sz w:val="24"/>
          <w:szCs w:val="24"/>
          <w:shd w:val="clear" w:fill="FFFFFF"/>
          <w:lang w:val="en-US" w:eastAsia="zh-CN"/>
        </w:rPr>
        <w:t>]这两个后鼻韵母在武汉话都读作主元音相同的前鼻韵母。</w:t>
      </w:r>
      <w:r>
        <w:rPr>
          <w:rFonts w:hint="eastAsia" w:ascii="宋体" w:hAnsi="宋体" w:eastAsia="宋体" w:cs="宋体"/>
          <w:color w:val="000000"/>
          <w:sz w:val="24"/>
          <w:szCs w:val="24"/>
          <w:lang w:val="en-US" w:eastAsia="zh-CN"/>
        </w:rPr>
        <w:t>如：</w:t>
      </w:r>
      <w:r>
        <w:rPr>
          <w:rFonts w:hint="eastAsia" w:ascii="宋体" w:hAnsi="宋体" w:eastAsia="宋体" w:cs="宋体"/>
          <w:color w:val="000000"/>
          <w:sz w:val="24"/>
          <w:szCs w:val="24"/>
          <w:shd w:val="clear" w:fill="FFFFFF"/>
          <w:lang w:val="en-US" w:eastAsia="zh-CN"/>
        </w:rPr>
        <w:t>曾、城、等、丰、锋、更、坑、冷、能、扔、生、正\兵、病、丁、京、灵、名、拧、平、青、听等</w:t>
      </w:r>
      <w:r>
        <w:rPr>
          <w:rFonts w:hint="eastAsia" w:ascii="宋体" w:hAnsi="宋体" w:eastAsia="宋体" w:cs="宋体"/>
          <w:color w:val="000000"/>
          <w:sz w:val="24"/>
          <w:szCs w:val="24"/>
          <w:lang w:val="en-US" w:eastAsia="zh-CN"/>
        </w:rPr>
        <w:t>。</w:t>
      </w:r>
    </w:p>
    <w:p>
      <w:pPr>
        <w:ind w:firstLine="420" w:firstLine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shd w:val="clear" w:fill="FFFFFF"/>
          <w:lang w:val="en-US" w:eastAsia="zh-CN"/>
        </w:rPr>
        <w:t>不同于普通话的是，</w:t>
      </w: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话韵母[io]在普通话里没有相呼应的韵母可直接替代 ，它与古入声（汉口读阳平）齐（i做韵头韵腹）、撮（ü做韵头韵腹）两呼的字相拼。在普通话里大多读为üe[y</w:t>
      </w:r>
      <w:r>
        <w:rPr>
          <w:rFonts w:hint="eastAsia" w:ascii="宋体" w:hAnsi="宋体" w:eastAsia="宋体" w:cs="宋体"/>
          <w:sz w:val="24"/>
          <w:szCs w:val="24"/>
          <w:lang w:val="en-US" w:eastAsia="zh-CN"/>
        </w:rPr>
        <w:t>ɛ</w:t>
      </w:r>
      <w:r>
        <w:rPr>
          <w:rFonts w:hint="eastAsia" w:ascii="宋体" w:hAnsi="宋体" w:eastAsia="宋体" w:cs="宋体"/>
          <w:color w:val="000000"/>
          <w:sz w:val="24"/>
          <w:szCs w:val="24"/>
          <w:shd w:val="clear" w:fill="FFFFFF"/>
          <w:lang w:val="en-US" w:eastAsia="zh-CN"/>
        </w:rPr>
        <w:t>]小部分读为iao[iau]。</w:t>
      </w:r>
      <w:r>
        <w:rPr>
          <w:rFonts w:hint="eastAsia" w:ascii="宋体" w:hAnsi="宋体" w:eastAsia="宋体" w:cs="宋体"/>
          <w:color w:val="000000"/>
          <w:sz w:val="24"/>
          <w:szCs w:val="24"/>
          <w:lang w:val="en-US" w:eastAsia="zh-CN"/>
        </w:rPr>
        <w:t>如：</w:t>
      </w:r>
      <w:r>
        <w:rPr>
          <w:rFonts w:hint="eastAsia" w:ascii="宋体" w:hAnsi="宋体" w:eastAsia="宋体" w:cs="宋体"/>
          <w:color w:val="000000"/>
          <w:sz w:val="24"/>
          <w:szCs w:val="24"/>
          <w:shd w:val="clear" w:fill="FFFFFF"/>
          <w:lang w:val="en-US" w:eastAsia="zh-CN"/>
        </w:rPr>
        <w:t>掠、虐、却、学、约、岳\脚、削、药等。</w:t>
      </w:r>
    </w:p>
    <w:p>
      <w:pPr>
        <w:ind w:firstLine="420" w:firstLineChars="0"/>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汉口</w:t>
      </w:r>
      <w:r>
        <w:rPr>
          <w:rFonts w:hint="eastAsia" w:ascii="宋体" w:hAnsi="宋体" w:eastAsia="宋体" w:cs="宋体"/>
          <w:color w:val="000000"/>
          <w:sz w:val="24"/>
          <w:szCs w:val="24"/>
          <w:lang w:val="en-US" w:eastAsia="zh-CN"/>
        </w:rPr>
        <w:t>话齐齿呼ie[i</w:t>
      </w:r>
      <w:r>
        <w:rPr>
          <w:rFonts w:hint="eastAsia" w:ascii="宋体" w:hAnsi="宋体" w:eastAsia="宋体" w:cs="宋体"/>
          <w:sz w:val="24"/>
          <w:szCs w:val="24"/>
          <w:lang w:val="en-US" w:eastAsia="zh-CN"/>
        </w:rPr>
        <w:t>ɛ</w:t>
      </w:r>
      <w:r>
        <w:rPr>
          <w:rFonts w:hint="eastAsia" w:ascii="宋体" w:hAnsi="宋体" w:eastAsia="宋体" w:cs="宋体"/>
          <w:color w:val="000000"/>
          <w:sz w:val="24"/>
          <w:szCs w:val="24"/>
          <w:lang w:val="en-US" w:eastAsia="zh-CN"/>
        </w:rPr>
        <w:t>]、iou[iou]、ian[i</w:t>
      </w:r>
      <w:r>
        <w:rPr>
          <w:rFonts w:hint="eastAsia" w:ascii="宋体" w:hAnsi="宋体" w:eastAsia="宋体" w:cs="宋体"/>
          <w:sz w:val="24"/>
          <w:szCs w:val="24"/>
          <w:lang w:val="en-US" w:eastAsia="zh-CN"/>
        </w:rPr>
        <w:t>ɛ</w:t>
      </w:r>
      <w:r>
        <w:rPr>
          <w:rFonts w:hint="eastAsia" w:ascii="宋体" w:hAnsi="宋体" w:eastAsia="宋体" w:cs="宋体"/>
          <w:color w:val="000000"/>
          <w:sz w:val="24"/>
          <w:szCs w:val="24"/>
          <w:lang w:val="en-US" w:eastAsia="zh-CN"/>
        </w:rPr>
        <w:t>n]、in[in]与舌面音j、q、x相拼的部分字，</w:t>
      </w:r>
      <w:r>
        <w:rPr>
          <w:rFonts w:hint="eastAsia" w:ascii="宋体" w:hAnsi="宋体" w:eastAsia="宋体" w:cs="宋体"/>
          <w:color w:val="000000"/>
          <w:sz w:val="24"/>
          <w:szCs w:val="24"/>
          <w:shd w:val="clear" w:fill="FFFFFF"/>
          <w:lang w:val="en-US" w:eastAsia="zh-CN"/>
        </w:rPr>
        <w:t>在普通话里与撮口呼相拼。</w:t>
      </w:r>
      <w:r>
        <w:rPr>
          <w:rFonts w:hint="eastAsia" w:ascii="宋体" w:hAnsi="宋体" w:eastAsia="宋体" w:cs="宋体"/>
          <w:color w:val="000000"/>
          <w:sz w:val="24"/>
          <w:szCs w:val="24"/>
          <w:lang w:val="en-US" w:eastAsia="zh-CN"/>
        </w:rPr>
        <w:t>如：</w:t>
      </w:r>
      <w:r>
        <w:rPr>
          <w:rFonts w:hint="eastAsia" w:ascii="宋体" w:hAnsi="宋体" w:eastAsia="宋体" w:cs="宋体"/>
          <w:color w:val="000000"/>
          <w:sz w:val="24"/>
          <w:szCs w:val="24"/>
          <w:shd w:val="clear" w:fill="FFFFFF"/>
          <w:lang w:val="en-US" w:eastAsia="zh-CN"/>
        </w:rPr>
        <w:t>绝、薛、雪、血\蓄、育、欲、旭\全、宣、旋、癣\俊、旬、讯等。</w:t>
      </w:r>
    </w:p>
    <w:p>
      <w:pPr>
        <w:ind w:firstLine="420" w:firstLineChars="0"/>
        <w:rPr>
          <w:rFonts w:hint="eastAsia" w:ascii="宋体" w:hAnsi="宋体" w:eastAsia="宋体" w:cs="宋体"/>
          <w:color w:val="000000"/>
          <w:sz w:val="24"/>
          <w:szCs w:val="24"/>
          <w:lang w:val="en-US" w:eastAsia="zh-CN"/>
        </w:rPr>
      </w:pP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话和普通话在舌尖声母和舌面声母的分布不太一样，所以使相对应的韵母的分配也发生了变化。一是</w:t>
      </w: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话读合口呼的在普通话中读撮口呼，此时</w:t>
      </w: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话为舌尖声母，普通话为舌面声母，如：</w:t>
      </w:r>
      <w:r>
        <w:rPr>
          <w:rFonts w:hint="eastAsia" w:ascii="宋体" w:hAnsi="宋体" w:eastAsia="宋体" w:cs="宋体"/>
          <w:color w:val="000000"/>
          <w:sz w:val="24"/>
          <w:szCs w:val="24"/>
          <w:lang w:val="en-US" w:eastAsia="zh-CN"/>
        </w:rPr>
        <w:t>捐、卷、圈、权、劝、悬等；</w:t>
      </w:r>
      <w:r>
        <w:rPr>
          <w:rFonts w:hint="eastAsia" w:ascii="宋体" w:hAnsi="宋体" w:eastAsia="宋体" w:cs="宋体"/>
          <w:color w:val="000000"/>
          <w:sz w:val="24"/>
          <w:szCs w:val="24"/>
          <w:shd w:val="clear" w:fill="FFFFFF"/>
          <w:lang w:val="en-US" w:eastAsia="zh-CN"/>
        </w:rPr>
        <w:t>二是</w:t>
      </w: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话读作撮口呼的在普通话中又读合口呼，此时普通话是舌尖声母，</w:t>
      </w: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话为舌面声母，如：除、如、书、术、著\春、唇、闰、吮、准\荣、容、蓉、冗等。</w:t>
      </w:r>
    </w:p>
    <w:p>
      <w:pPr>
        <w:ind w:firstLine="420" w:firstLineChars="0"/>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最后，</w:t>
      </w: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话u[u]韵母不与声母m[m]相拼。只要是普通话mu[mu]的音节，</w:t>
      </w:r>
      <w:r>
        <w:rPr>
          <w:rFonts w:hint="eastAsia" w:ascii="宋体" w:hAnsi="宋体" w:cs="宋体"/>
          <w:color w:val="000000"/>
          <w:sz w:val="24"/>
          <w:szCs w:val="24"/>
          <w:shd w:val="clear" w:fill="FFFFFF"/>
          <w:lang w:val="en-US" w:eastAsia="zh-CN"/>
        </w:rPr>
        <w:t>汉口</w:t>
      </w:r>
      <w:r>
        <w:rPr>
          <w:rFonts w:hint="eastAsia" w:ascii="宋体" w:hAnsi="宋体" w:eastAsia="宋体" w:cs="宋体"/>
          <w:color w:val="000000"/>
          <w:sz w:val="24"/>
          <w:szCs w:val="24"/>
          <w:shd w:val="clear" w:fill="FFFFFF"/>
          <w:lang w:val="en-US" w:eastAsia="zh-CN"/>
        </w:rPr>
        <w:t>话一概读mong[mu</w:t>
      </w:r>
      <w:r>
        <w:rPr>
          <w:rFonts w:hint="eastAsia" w:ascii="宋体" w:hAnsi="宋体" w:eastAsia="宋体" w:cs="宋体"/>
          <w:sz w:val="22"/>
          <w:szCs w:val="22"/>
          <w:lang w:val="en-US" w:eastAsia="zh-CN"/>
        </w:rPr>
        <w:t>ŋ</w:t>
      </w:r>
      <w:r>
        <w:rPr>
          <w:rFonts w:hint="eastAsia" w:ascii="宋体" w:hAnsi="宋体" w:eastAsia="宋体" w:cs="宋体"/>
          <w:color w:val="000000"/>
          <w:sz w:val="24"/>
          <w:szCs w:val="24"/>
          <w:shd w:val="clear" w:fill="FFFFFF"/>
          <w:lang w:val="en-US" w:eastAsia="zh-CN"/>
        </w:rPr>
        <w:t>]，如：拇、母、牧、目、墓、慕等。</w:t>
      </w:r>
    </w:p>
    <w:p>
      <w:pPr>
        <w:ind w:firstLine="420" w:firstLineChars="0"/>
        <w:rPr>
          <w:rFonts w:hint="eastAsia" w:ascii="宋体" w:hAnsi="宋体" w:cs="宋体"/>
          <w:color w:val="000000"/>
          <w:sz w:val="24"/>
          <w:szCs w:val="24"/>
          <w:shd w:val="clear" w:fill="FFFFFF"/>
          <w:lang w:val="en-US" w:eastAsia="zh-CN"/>
        </w:rPr>
      </w:pPr>
      <w:r>
        <w:rPr>
          <w:rFonts w:hint="eastAsia" w:ascii="宋体" w:hAnsi="宋体" w:cs="宋体"/>
          <w:color w:val="000000"/>
          <w:sz w:val="24"/>
          <w:szCs w:val="24"/>
          <w:shd w:val="clear" w:fill="FFFFFF"/>
          <w:lang w:val="en-US" w:eastAsia="zh-CN"/>
        </w:rPr>
        <w:t>整理图表如图所示：</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1109"/>
        <w:gridCol w:w="112"/>
        <w:gridCol w:w="1105"/>
        <w:gridCol w:w="906"/>
        <w:gridCol w:w="1066"/>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vMerge w:val="restart"/>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vertAlign w:val="baseline"/>
                <w:lang w:val="en-US" w:eastAsia="zh-CN"/>
              </w:rPr>
              <w:t>汉口话特点</w:t>
            </w:r>
          </w:p>
        </w:tc>
        <w:tc>
          <w:tcPr>
            <w:tcW w:w="6404" w:type="dxa"/>
            <w:gridSpan w:val="6"/>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vertAlign w:val="baseline"/>
                <w:lang w:val="en-US" w:eastAsia="zh-CN"/>
              </w:rPr>
              <w:t>比较及举例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vMerge w:val="continue"/>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p>
        </w:tc>
        <w:tc>
          <w:tcPr>
            <w:tcW w:w="2326" w:type="dxa"/>
            <w:gridSpan w:val="3"/>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vertAlign w:val="baseline"/>
                <w:lang w:val="en-US" w:eastAsia="zh-CN"/>
              </w:rPr>
              <w:t>汉口话发音</w:t>
            </w:r>
          </w:p>
        </w:tc>
        <w:tc>
          <w:tcPr>
            <w:tcW w:w="1972" w:type="dxa"/>
            <w:gridSpan w:val="2"/>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vertAlign w:val="baseline"/>
                <w:lang w:val="en-US" w:eastAsia="zh-CN"/>
              </w:rPr>
              <w:t>普通话发音</w:t>
            </w:r>
          </w:p>
        </w:tc>
        <w:tc>
          <w:tcPr>
            <w:tcW w:w="2106" w:type="dxa"/>
            <w:vAlign w:val="center"/>
          </w:tcPr>
          <w:p>
            <w:pPr>
              <w:widowControl w:val="0"/>
              <w:jc w:val="center"/>
              <w:rPr>
                <w:rFonts w:hint="eastAsia" w:ascii="宋体" w:hAnsi="宋体" w:eastAsia="宋体" w:cs="宋体"/>
                <w:sz w:val="22"/>
                <w:szCs w:val="22"/>
                <w:vertAlign w:val="baseline"/>
                <w:lang w:val="en-US" w:eastAsia="zh-CN" w:bidi="ar-SA"/>
              </w:rPr>
            </w:pPr>
            <w:r>
              <w:rPr>
                <w:rFonts w:hint="eastAsia" w:ascii="宋体" w:hAnsi="宋体" w:eastAsia="宋体" w:cs="宋体"/>
                <w:sz w:val="22"/>
                <w:szCs w:val="22"/>
                <w:vertAlign w:val="baseline"/>
                <w:lang w:val="en-US" w:eastAsia="zh-CN"/>
              </w:rPr>
              <w:t>例字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一部分舌尖前韵母的字在普通话中是舌尖后韵母</w:t>
            </w:r>
          </w:p>
        </w:tc>
        <w:tc>
          <w:tcPr>
            <w:tcW w:w="2326" w:type="dxa"/>
            <w:gridSpan w:val="3"/>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lang w:val="en-US" w:eastAsia="zh-CN"/>
              </w:rPr>
              <w:t>-i[</w:t>
            </w:r>
            <w:r>
              <w:rPr>
                <w:rFonts w:hint="eastAsia" w:ascii="宋体" w:hAnsi="宋体" w:eastAsia="宋体" w:cs="宋体"/>
                <w:sz w:val="22"/>
                <w:szCs w:val="22"/>
                <w:shd w:val="clear" w:fill="FFFFFF"/>
                <w:lang w:val="en-US" w:eastAsia="zh-CN"/>
              </w:rPr>
              <w:t>ɿ</w:t>
            </w:r>
            <w:r>
              <w:rPr>
                <w:rFonts w:hint="eastAsia" w:ascii="宋体" w:hAnsi="宋体" w:eastAsia="宋体" w:cs="宋体"/>
                <w:sz w:val="22"/>
                <w:szCs w:val="22"/>
                <w:lang w:val="en-US" w:eastAsia="zh-CN"/>
              </w:rPr>
              <w:t>]</w:t>
            </w:r>
          </w:p>
        </w:tc>
        <w:tc>
          <w:tcPr>
            <w:tcW w:w="1972" w:type="dxa"/>
            <w:gridSpan w:val="2"/>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lang w:val="en-US" w:eastAsia="zh-CN"/>
              </w:rPr>
              <w:t>-i[ʅ]</w:t>
            </w:r>
          </w:p>
        </w:tc>
        <w:tc>
          <w:tcPr>
            <w:tcW w:w="2106"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lang w:val="en-US" w:eastAsia="zh-CN"/>
              </w:rPr>
              <w:t>池、诗、食、只、智、稚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18" w:type="dxa"/>
            <w:vMerge w:val="restart"/>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开口呼与舌根音声母相拼的一部分字，在普通话中读作齐齿呼与舌面音相拼的音节</w:t>
            </w:r>
          </w:p>
        </w:tc>
        <w:tc>
          <w:tcPr>
            <w:tcW w:w="1109" w:type="dxa"/>
            <w:vMerge w:val="restart"/>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vertAlign w:val="baseline"/>
                <w:lang w:val="en-US" w:eastAsia="zh-CN"/>
              </w:rPr>
              <w:t>开口呼拼</w:t>
            </w:r>
          </w:p>
        </w:tc>
        <w:tc>
          <w:tcPr>
            <w:tcW w:w="1217" w:type="dxa"/>
            <w:gridSpan w:val="2"/>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k[k’]</w:t>
            </w:r>
          </w:p>
        </w:tc>
        <w:tc>
          <w:tcPr>
            <w:tcW w:w="906" w:type="dxa"/>
            <w:vMerge w:val="restart"/>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齐齿呼拼</w:t>
            </w:r>
          </w:p>
        </w:tc>
        <w:tc>
          <w:tcPr>
            <w:tcW w:w="1066"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q[tɕ’]</w:t>
            </w:r>
          </w:p>
        </w:tc>
        <w:tc>
          <w:tcPr>
            <w:tcW w:w="2106"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卡、掐、恰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18" w:type="dxa"/>
            <w:vMerge w:val="continue"/>
            <w:vAlign w:val="center"/>
          </w:tcPr>
          <w:p>
            <w:pPr>
              <w:widowControl w:val="0"/>
              <w:jc w:val="center"/>
              <w:rPr>
                <w:rFonts w:hint="eastAsia" w:ascii="宋体" w:hAnsi="宋体" w:eastAsia="宋体" w:cs="宋体"/>
                <w:sz w:val="22"/>
                <w:szCs w:val="22"/>
              </w:rPr>
            </w:pPr>
          </w:p>
        </w:tc>
        <w:tc>
          <w:tcPr>
            <w:tcW w:w="1109" w:type="dxa"/>
            <w:vMerge w:val="continue"/>
            <w:vAlign w:val="center"/>
          </w:tcPr>
          <w:p>
            <w:pPr>
              <w:widowControl w:val="0"/>
              <w:jc w:val="center"/>
              <w:rPr>
                <w:rFonts w:hint="eastAsia" w:ascii="宋体" w:hAnsi="宋体" w:eastAsia="宋体" w:cs="宋体"/>
                <w:sz w:val="22"/>
                <w:szCs w:val="22"/>
              </w:rPr>
            </w:pPr>
          </w:p>
        </w:tc>
        <w:tc>
          <w:tcPr>
            <w:tcW w:w="1217" w:type="dxa"/>
            <w:gridSpan w:val="2"/>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g[k]</w:t>
            </w:r>
          </w:p>
        </w:tc>
        <w:tc>
          <w:tcPr>
            <w:tcW w:w="906" w:type="dxa"/>
            <w:vMerge w:val="continue"/>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p>
        </w:tc>
        <w:tc>
          <w:tcPr>
            <w:tcW w:w="1066"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j[tɕ]</w:t>
            </w:r>
          </w:p>
        </w:tc>
        <w:tc>
          <w:tcPr>
            <w:tcW w:w="2106"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阶、街、解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18" w:type="dxa"/>
            <w:vMerge w:val="continue"/>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p>
        </w:tc>
        <w:tc>
          <w:tcPr>
            <w:tcW w:w="1109" w:type="dxa"/>
            <w:vMerge w:val="continue"/>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p>
        </w:tc>
        <w:tc>
          <w:tcPr>
            <w:tcW w:w="1217" w:type="dxa"/>
            <w:gridSpan w:val="2"/>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h[x]</w:t>
            </w:r>
          </w:p>
        </w:tc>
        <w:tc>
          <w:tcPr>
            <w:tcW w:w="906" w:type="dxa"/>
            <w:vMerge w:val="continue"/>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p>
        </w:tc>
        <w:tc>
          <w:tcPr>
            <w:tcW w:w="1066"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x[ɕ]</w:t>
            </w:r>
          </w:p>
        </w:tc>
        <w:tc>
          <w:tcPr>
            <w:tcW w:w="2106"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sz w:val="22"/>
                <w:szCs w:val="22"/>
                <w:shd w:val="clear" w:fill="FFFFFF"/>
                <w:lang w:val="en-US" w:eastAsia="zh-CN"/>
              </w:rPr>
              <w:t>鞋、咸、项、巷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trPr>
        <w:tc>
          <w:tcPr>
            <w:tcW w:w="2118"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vertAlign w:val="baseline"/>
                <w:lang w:val="en-US" w:eastAsia="zh-CN"/>
              </w:rPr>
              <w:t>o韵母</w:t>
            </w:r>
          </w:p>
        </w:tc>
        <w:tc>
          <w:tcPr>
            <w:tcW w:w="2326" w:type="dxa"/>
            <w:gridSpan w:val="3"/>
            <w:vAlign w:val="center"/>
          </w:tcPr>
          <w:p>
            <w:pPr>
              <w:widowControl w:val="0"/>
              <w:tabs>
                <w:tab w:val="center" w:pos="691"/>
              </w:tabs>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o[o]与舌尖前音、舌尖中音、舌尖后音、舌根音相拼，有时自成音节</w:t>
            </w:r>
          </w:p>
          <w:p>
            <w:pPr>
              <w:widowControl w:val="0"/>
              <w:jc w:val="center"/>
              <w:rPr>
                <w:rFonts w:hint="eastAsia" w:ascii="宋体" w:hAnsi="宋体" w:eastAsia="宋体" w:cs="宋体"/>
                <w:sz w:val="22"/>
                <w:szCs w:val="22"/>
                <w:shd w:val="clear" w:fill="FFFFFF"/>
                <w:lang w:val="en-US" w:eastAsia="zh-CN"/>
              </w:rPr>
            </w:pPr>
          </w:p>
        </w:tc>
        <w:tc>
          <w:tcPr>
            <w:tcW w:w="1972" w:type="dxa"/>
            <w:gridSpan w:val="2"/>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sz w:val="22"/>
                <w:szCs w:val="22"/>
                <w:shd w:val="clear" w:fill="FFFFFF"/>
                <w:lang w:val="en-US" w:eastAsia="zh-CN"/>
              </w:rPr>
              <w:t>uo\e与舌尖前音、舌尖中音、舌尖后音、舌根音相拼，有时自成音节</w:t>
            </w:r>
          </w:p>
        </w:tc>
        <w:tc>
          <w:tcPr>
            <w:tcW w:w="2106" w:type="dxa"/>
            <w:vAlign w:val="center"/>
          </w:tcPr>
          <w:p>
            <w:pPr>
              <w:widowControl w:val="0"/>
              <w:jc w:val="center"/>
              <w:rPr>
                <w:rFonts w:hint="eastAsia" w:ascii="宋体" w:hAnsi="宋体" w:eastAsia="宋体" w:cs="宋体"/>
                <w:sz w:val="22"/>
                <w:szCs w:val="22"/>
                <w:shd w:val="clear" w:fill="FFFFFF"/>
                <w:lang w:val="en-US" w:eastAsia="zh-CN"/>
              </w:rPr>
            </w:pPr>
            <w:r>
              <w:rPr>
                <w:rFonts w:hint="eastAsia" w:ascii="宋体" w:hAnsi="宋体" w:eastAsia="宋体" w:cs="宋体"/>
                <w:color w:val="000000"/>
                <w:sz w:val="22"/>
                <w:szCs w:val="22"/>
                <w:shd w:val="clear" w:fill="FFFFFF"/>
                <w:lang w:val="en-US" w:eastAsia="zh-CN"/>
              </w:rPr>
              <w:t>撮、错、说、多、罗、国、割、货、鹅、恶、歌、喝、科、可</w:t>
            </w:r>
          </w:p>
          <w:p>
            <w:pPr>
              <w:widowControl w:val="0"/>
              <w:jc w:val="center"/>
              <w:rPr>
                <w:rFonts w:hint="eastAsia" w:ascii="宋体" w:hAnsi="宋体" w:eastAsia="宋体" w:cs="宋体"/>
                <w:sz w:val="22"/>
                <w:szCs w:val="22"/>
                <w:shd w:val="clear"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vMerge w:val="restart"/>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e韵母</w:t>
            </w:r>
          </w:p>
        </w:tc>
        <w:tc>
          <w:tcPr>
            <w:tcW w:w="1221" w:type="dxa"/>
            <w:gridSpan w:val="2"/>
            <w:vMerge w:val="restart"/>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e韵母</w:t>
            </w:r>
          </w:p>
          <w:p>
            <w:pPr>
              <w:widowControl w:val="0"/>
              <w:jc w:val="center"/>
              <w:rPr>
                <w:rFonts w:hint="eastAsia" w:ascii="宋体" w:hAnsi="宋体" w:eastAsia="宋体" w:cs="宋体"/>
                <w:color w:val="000000"/>
                <w:sz w:val="22"/>
                <w:szCs w:val="22"/>
                <w:shd w:val="clear" w:fill="FFFFFF"/>
                <w:vertAlign w:val="baseline"/>
                <w:lang w:val="en-US" w:eastAsia="zh-CN"/>
              </w:rPr>
            </w:pPr>
          </w:p>
        </w:tc>
        <w:tc>
          <w:tcPr>
            <w:tcW w:w="1105"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舌音作为声母</w:t>
            </w:r>
          </w:p>
          <w:p>
            <w:pPr>
              <w:widowControl w:val="0"/>
              <w:jc w:val="center"/>
              <w:rPr>
                <w:rFonts w:hint="eastAsia" w:ascii="宋体" w:hAnsi="宋体" w:eastAsia="宋体" w:cs="宋体"/>
                <w:color w:val="000000"/>
                <w:sz w:val="22"/>
                <w:szCs w:val="22"/>
                <w:shd w:val="clear" w:fill="FFFFFF"/>
                <w:lang w:val="en-US" w:eastAsia="zh-CN"/>
              </w:rPr>
            </w:pPr>
          </w:p>
        </w:tc>
        <w:tc>
          <w:tcPr>
            <w:tcW w:w="1972" w:type="dxa"/>
            <w:gridSpan w:val="2"/>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e韵母</w:t>
            </w:r>
          </w:p>
        </w:tc>
        <w:tc>
          <w:tcPr>
            <w:tcW w:w="2106"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册、策、车、德、格、热、色、舌、特、者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vMerge w:val="continue"/>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p>
        </w:tc>
        <w:tc>
          <w:tcPr>
            <w:tcW w:w="1221" w:type="dxa"/>
            <w:gridSpan w:val="2"/>
            <w:vMerge w:val="continue"/>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p>
        </w:tc>
        <w:tc>
          <w:tcPr>
            <w:tcW w:w="1105"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阳平作为声调，唇音（b、p、m）及舌尖音的一部分作为声母</w:t>
            </w:r>
          </w:p>
        </w:tc>
        <w:tc>
          <w:tcPr>
            <w:tcW w:w="1972" w:type="dxa"/>
            <w:gridSpan w:val="2"/>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ai[ai]韵母或o[o]韵母</w:t>
            </w:r>
          </w:p>
        </w:tc>
        <w:tc>
          <w:tcPr>
            <w:tcW w:w="2106"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白、麦、拍、塞、摘、窄\伯、泊、柏、墨、陌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vMerge w:val="continue"/>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p>
        </w:tc>
        <w:tc>
          <w:tcPr>
            <w:tcW w:w="1221" w:type="dxa"/>
            <w:gridSpan w:val="2"/>
            <w:vMerge w:val="continue"/>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p>
        </w:tc>
        <w:tc>
          <w:tcPr>
            <w:tcW w:w="1105"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常用字</w:t>
            </w:r>
          </w:p>
        </w:tc>
        <w:tc>
          <w:tcPr>
            <w:tcW w:w="1972" w:type="dxa"/>
            <w:gridSpan w:val="2"/>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ei[ei]韵母</w:t>
            </w:r>
          </w:p>
        </w:tc>
        <w:tc>
          <w:tcPr>
            <w:tcW w:w="2106"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北、给、黑、贼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vAlign w:val="center"/>
          </w:tcPr>
          <w:p>
            <w:pPr>
              <w:widowControl w:val="0"/>
              <w:jc w:val="center"/>
              <w:rPr>
                <w:rFonts w:hint="eastAsia" w:ascii="宋体" w:hAnsi="宋体" w:eastAsia="宋体" w:cs="宋体"/>
                <w:color w:val="000000"/>
                <w:sz w:val="22"/>
                <w:szCs w:val="22"/>
                <w:shd w:val="clear" w:fill="FFFFFF"/>
                <w:vertAlign w:val="baseline"/>
                <w:lang w:val="en-US" w:eastAsia="zh-CN"/>
              </w:rPr>
            </w:pPr>
            <w:r>
              <w:rPr>
                <w:rFonts w:hint="eastAsia" w:ascii="宋体" w:hAnsi="宋体" w:eastAsia="宋体" w:cs="宋体"/>
                <w:color w:val="000000"/>
                <w:sz w:val="22"/>
                <w:szCs w:val="22"/>
                <w:shd w:val="clear" w:fill="FFFFFF"/>
                <w:lang w:val="en-US" w:eastAsia="zh-CN"/>
              </w:rPr>
              <w:t>卷舌韵母</w:t>
            </w: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韵母[w]</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卷舌韵母er</w:t>
            </w: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儿、尔、饵、贰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ei韵母</w:t>
            </w: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ei[ei]韵母与b[p]、p[p’]相拼的部分字</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i[i]韵母与b[p]、p[p’]相拼</w:t>
            </w:r>
          </w:p>
        </w:tc>
        <w:tc>
          <w:tcPr>
            <w:tcW w:w="2106" w:type="dxa"/>
            <w:vAlign w:val="center"/>
          </w:tcPr>
          <w:p>
            <w:pPr>
              <w:widowControl w:val="0"/>
              <w:jc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币、闭、毙、批、披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2118" w:type="dxa"/>
            <w:vMerge w:val="restart"/>
            <w:vAlign w:val="center"/>
          </w:tcPr>
          <w:p>
            <w:pPr>
              <w:widowControl w:val="0"/>
              <w:jc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与声母z[ts]、c[ts’]、s[s]、d[t]、t[t’]、n[n]相拼</w:t>
            </w:r>
          </w:p>
          <w:p>
            <w:pPr>
              <w:widowControl w:val="0"/>
              <w:jc w:val="center"/>
              <w:rPr>
                <w:rFonts w:hint="eastAsia" w:ascii="宋体" w:hAnsi="宋体" w:eastAsia="宋体" w:cs="宋体"/>
                <w:color w:val="000000"/>
                <w:sz w:val="22"/>
                <w:szCs w:val="22"/>
                <w:shd w:val="clear" w:fill="FFFFFF"/>
                <w:lang w:val="en-US" w:eastAsia="zh-CN"/>
              </w:rPr>
            </w:pP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ei[ei]</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uei[uei]</w:t>
            </w:r>
          </w:p>
        </w:tc>
        <w:tc>
          <w:tcPr>
            <w:tcW w:w="2106" w:type="dxa"/>
            <w:vAlign w:val="center"/>
          </w:tcPr>
          <w:p>
            <w:pPr>
              <w:widowControl w:val="0"/>
              <w:jc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shd w:val="clear" w:fill="FFFFFF"/>
                <w:lang w:val="en-US" w:eastAsia="zh-CN"/>
              </w:rPr>
              <w:t>崔、粹、翠、堆、虽、退、最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2118" w:type="dxa"/>
            <w:vMerge w:val="continue"/>
            <w:vAlign w:val="center"/>
          </w:tcPr>
          <w:p>
            <w:pPr>
              <w:widowControl w:val="0"/>
              <w:jc w:val="center"/>
              <w:rPr>
                <w:rFonts w:hint="eastAsia" w:ascii="宋体" w:hAnsi="宋体" w:eastAsia="宋体" w:cs="宋体"/>
                <w:sz w:val="22"/>
                <w:szCs w:val="22"/>
              </w:rPr>
            </w:pP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ou[ou]</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u[u]</w:t>
            </w: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初、楚、促、毒、庐、鲁、叔、苏、竹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2118" w:type="dxa"/>
            <w:vMerge w:val="continue"/>
            <w:vAlign w:val="center"/>
          </w:tcPr>
          <w:p>
            <w:pPr>
              <w:widowControl w:val="0"/>
              <w:jc w:val="center"/>
              <w:rPr>
                <w:rFonts w:hint="eastAsia" w:ascii="宋体" w:hAnsi="宋体" w:eastAsia="宋体" w:cs="宋体"/>
                <w:color w:val="000000"/>
                <w:sz w:val="22"/>
                <w:szCs w:val="22"/>
                <w:shd w:val="clear" w:fill="FFFFFF"/>
                <w:lang w:val="en-US" w:eastAsia="zh-CN"/>
              </w:rPr>
            </w:pP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an[an]</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uan[uan]</w:t>
            </w: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端、短、乱、暖、酸、钻、窜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2118" w:type="dxa"/>
            <w:vMerge w:val="continue"/>
            <w:vAlign w:val="center"/>
          </w:tcPr>
          <w:p>
            <w:pPr>
              <w:widowControl w:val="0"/>
              <w:jc w:val="center"/>
              <w:rPr>
                <w:rFonts w:hint="eastAsia" w:ascii="宋体" w:hAnsi="宋体" w:eastAsia="宋体" w:cs="宋体"/>
                <w:color w:val="000000"/>
                <w:sz w:val="22"/>
                <w:szCs w:val="22"/>
                <w:shd w:val="clear" w:fill="FFFFFF"/>
                <w:lang w:val="en-US" w:eastAsia="zh-CN"/>
              </w:rPr>
            </w:pP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en[en]</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uen[uen]</w:t>
            </w: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村、吨、论、孙、尊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trPr>
        <w:tc>
          <w:tcPr>
            <w:tcW w:w="2118" w:type="dxa"/>
            <w:vMerge w:val="restart"/>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后鼻韵母比普通话少，只有</w:t>
            </w:r>
            <w:r>
              <w:rPr>
                <w:rFonts w:hint="eastAsia" w:ascii="宋体" w:hAnsi="宋体" w:eastAsia="宋体" w:cs="宋体"/>
                <w:color w:val="000000"/>
                <w:sz w:val="22"/>
                <w:szCs w:val="22"/>
                <w:lang w:val="en-US" w:eastAsia="zh-CN"/>
              </w:rPr>
              <w:t>五个</w:t>
            </w:r>
            <w:r>
              <w:rPr>
                <w:rFonts w:hint="eastAsia" w:ascii="宋体" w:hAnsi="宋体" w:eastAsia="宋体" w:cs="宋体"/>
                <w:color w:val="000000"/>
                <w:sz w:val="22"/>
                <w:szCs w:val="22"/>
                <w:shd w:val="clear" w:fill="FFFFFF"/>
                <w:lang w:val="en-US" w:eastAsia="zh-CN"/>
              </w:rPr>
              <w:t>后鼻韵母ang[a</w:t>
            </w:r>
            <w:r>
              <w:rPr>
                <w:rFonts w:hint="eastAsia" w:ascii="宋体" w:hAnsi="宋体" w:eastAsia="宋体" w:cs="宋体"/>
                <w:sz w:val="22"/>
                <w:szCs w:val="22"/>
                <w:lang w:val="en-US" w:eastAsia="zh-CN"/>
              </w:rPr>
              <w:t>ŋ]</w:t>
            </w:r>
            <w:r>
              <w:rPr>
                <w:rFonts w:hint="eastAsia" w:ascii="宋体" w:hAnsi="宋体" w:eastAsia="宋体" w:cs="宋体"/>
                <w:color w:val="000000"/>
                <w:sz w:val="22"/>
                <w:szCs w:val="22"/>
                <w:shd w:val="clear" w:fill="FFFFFF"/>
                <w:lang w:val="en-US" w:eastAsia="zh-CN"/>
              </w:rPr>
              <w:t>、iang[ia</w:t>
            </w:r>
            <w:r>
              <w:rPr>
                <w:rFonts w:hint="eastAsia" w:ascii="宋体" w:hAnsi="宋体" w:eastAsia="宋体" w:cs="宋体"/>
                <w:sz w:val="22"/>
                <w:szCs w:val="22"/>
                <w:lang w:val="en-US" w:eastAsia="zh-CN"/>
              </w:rPr>
              <w:t>ŋ</w:t>
            </w:r>
            <w:r>
              <w:rPr>
                <w:rFonts w:hint="eastAsia" w:ascii="宋体" w:hAnsi="宋体" w:eastAsia="宋体" w:cs="宋体"/>
                <w:color w:val="000000"/>
                <w:sz w:val="22"/>
                <w:szCs w:val="22"/>
                <w:shd w:val="clear" w:fill="FFFFFF"/>
                <w:lang w:val="en-US" w:eastAsia="zh-CN"/>
              </w:rPr>
              <w:t>]</w:t>
            </w:r>
            <w:r>
              <w:rPr>
                <w:rFonts w:hint="eastAsia" w:ascii="宋体" w:hAnsi="宋体" w:eastAsia="宋体" w:cs="宋体"/>
                <w:color w:val="000000"/>
                <w:sz w:val="22"/>
                <w:szCs w:val="22"/>
                <w:lang w:val="en-US" w:eastAsia="zh-CN"/>
              </w:rPr>
              <w:t>、uang[ua</w:t>
            </w:r>
            <w:r>
              <w:rPr>
                <w:rFonts w:hint="eastAsia" w:ascii="宋体" w:hAnsi="宋体" w:eastAsia="宋体" w:cs="宋体"/>
                <w:sz w:val="22"/>
                <w:szCs w:val="22"/>
                <w:lang w:val="en-US" w:eastAsia="zh-CN"/>
              </w:rPr>
              <w:t>ŋ</w:t>
            </w:r>
            <w:r>
              <w:rPr>
                <w:rFonts w:hint="eastAsia" w:ascii="宋体" w:hAnsi="宋体" w:eastAsia="宋体" w:cs="宋体"/>
                <w:color w:val="000000"/>
                <w:sz w:val="22"/>
                <w:szCs w:val="22"/>
                <w:lang w:val="en-US" w:eastAsia="zh-CN"/>
              </w:rPr>
              <w:t>]、ong[u</w:t>
            </w:r>
            <w:r>
              <w:rPr>
                <w:rFonts w:hint="eastAsia" w:ascii="宋体" w:hAnsi="宋体" w:eastAsia="宋体" w:cs="宋体"/>
                <w:sz w:val="22"/>
                <w:szCs w:val="22"/>
                <w:lang w:val="en-US" w:eastAsia="zh-CN"/>
              </w:rPr>
              <w:t>ŋ</w:t>
            </w:r>
            <w:r>
              <w:rPr>
                <w:rFonts w:hint="eastAsia" w:ascii="宋体" w:hAnsi="宋体" w:eastAsia="宋体" w:cs="宋体"/>
                <w:color w:val="000000"/>
                <w:sz w:val="22"/>
                <w:szCs w:val="22"/>
                <w:lang w:val="en-US" w:eastAsia="zh-CN"/>
              </w:rPr>
              <w:t>]、iong[y</w:t>
            </w:r>
            <w:r>
              <w:rPr>
                <w:rFonts w:hint="eastAsia" w:ascii="宋体" w:hAnsi="宋体" w:eastAsia="宋体" w:cs="宋体"/>
                <w:sz w:val="22"/>
                <w:szCs w:val="22"/>
                <w:lang w:val="en-US" w:eastAsia="zh-CN"/>
              </w:rPr>
              <w:t>ŋ</w:t>
            </w:r>
            <w:r>
              <w:rPr>
                <w:rFonts w:hint="eastAsia" w:ascii="宋体" w:hAnsi="宋体" w:eastAsia="宋体" w:cs="宋体"/>
                <w:color w:val="000000"/>
                <w:sz w:val="22"/>
                <w:szCs w:val="22"/>
                <w:lang w:val="en-US" w:eastAsia="zh-CN"/>
              </w:rPr>
              <w:t>]。其余两个对应主元音相同的前鼻韵母</w:t>
            </w: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en[en]、</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eng[e</w:t>
            </w:r>
            <w:r>
              <w:rPr>
                <w:rFonts w:hint="eastAsia" w:ascii="宋体" w:hAnsi="宋体" w:eastAsia="宋体" w:cs="宋体"/>
                <w:sz w:val="22"/>
                <w:szCs w:val="22"/>
                <w:lang w:val="en-US" w:eastAsia="zh-CN"/>
              </w:rPr>
              <w:t>ŋ</w:t>
            </w:r>
            <w:r>
              <w:rPr>
                <w:rFonts w:hint="eastAsia" w:ascii="宋体" w:hAnsi="宋体" w:eastAsia="宋体" w:cs="宋体"/>
                <w:color w:val="000000"/>
                <w:sz w:val="22"/>
                <w:szCs w:val="22"/>
                <w:shd w:val="clear" w:fill="FFFFFF"/>
                <w:lang w:val="en-US" w:eastAsia="zh-CN"/>
              </w:rPr>
              <w:t>]、</w:t>
            </w:r>
          </w:p>
        </w:tc>
        <w:tc>
          <w:tcPr>
            <w:tcW w:w="2106" w:type="dxa"/>
            <w:vAlign w:val="center"/>
          </w:tcPr>
          <w:p>
            <w:pPr>
              <w:widowControl w:val="0"/>
              <w:jc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shd w:val="clear" w:fill="FFFFFF"/>
                <w:lang w:val="en-US" w:eastAsia="zh-CN"/>
              </w:rPr>
              <w:t>曾、城、等、丰、锋、更、坑、冷、能、扔、生、正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trPr>
        <w:tc>
          <w:tcPr>
            <w:tcW w:w="2118" w:type="dxa"/>
            <w:vMerge w:val="continue"/>
            <w:vAlign w:val="center"/>
          </w:tcPr>
          <w:p>
            <w:pPr>
              <w:widowControl w:val="0"/>
              <w:jc w:val="center"/>
              <w:rPr>
                <w:rFonts w:hint="eastAsia" w:ascii="宋体" w:hAnsi="宋体" w:eastAsia="宋体" w:cs="宋体"/>
                <w:sz w:val="22"/>
                <w:szCs w:val="22"/>
              </w:rPr>
            </w:pP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in[in]</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ing[i</w:t>
            </w:r>
            <w:r>
              <w:rPr>
                <w:rFonts w:hint="eastAsia" w:ascii="宋体" w:hAnsi="宋体" w:eastAsia="宋体" w:cs="宋体"/>
                <w:sz w:val="22"/>
                <w:szCs w:val="22"/>
                <w:lang w:val="en-US" w:eastAsia="zh-CN"/>
              </w:rPr>
              <w:t>ŋ</w:t>
            </w:r>
            <w:r>
              <w:rPr>
                <w:rFonts w:hint="eastAsia" w:ascii="宋体" w:hAnsi="宋体" w:eastAsia="宋体" w:cs="宋体"/>
                <w:color w:val="000000"/>
                <w:sz w:val="22"/>
                <w:szCs w:val="22"/>
                <w:shd w:val="clear" w:fill="FFFFFF"/>
                <w:lang w:val="en-US" w:eastAsia="zh-CN"/>
              </w:rPr>
              <w:t>]</w:t>
            </w: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兵、病、丁、京、灵、名、拧、平、青、听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trPr>
        <w:tc>
          <w:tcPr>
            <w:tcW w:w="2118" w:type="dxa"/>
            <w:vMerge w:val="restart"/>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韵母[io]在普通话里没有相呼应的韵母可直接替代 ，它与古入声（汉口读阳平）齐、撮两呼的字相拼</w:t>
            </w:r>
          </w:p>
        </w:tc>
        <w:tc>
          <w:tcPr>
            <w:tcW w:w="1221" w:type="dxa"/>
            <w:gridSpan w:val="2"/>
            <w:vMerge w:val="restart"/>
            <w:vAlign w:val="center"/>
          </w:tcPr>
          <w:p>
            <w:pPr>
              <w:widowControl w:val="0"/>
              <w:bidi w:val="0"/>
              <w:jc w:val="center"/>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韵母[io]</w:t>
            </w:r>
          </w:p>
        </w:tc>
        <w:tc>
          <w:tcPr>
            <w:tcW w:w="1105"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与撮口呼</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üe[y</w:t>
            </w:r>
            <w:r>
              <w:rPr>
                <w:rFonts w:hint="eastAsia" w:ascii="宋体" w:hAnsi="宋体" w:eastAsia="宋体" w:cs="宋体"/>
                <w:sz w:val="22"/>
                <w:szCs w:val="22"/>
                <w:lang w:val="en-US" w:eastAsia="zh-CN"/>
              </w:rPr>
              <w:t>ɛ</w:t>
            </w:r>
            <w:r>
              <w:rPr>
                <w:rFonts w:hint="eastAsia" w:ascii="宋体" w:hAnsi="宋体" w:eastAsia="宋体" w:cs="宋体"/>
                <w:color w:val="000000"/>
                <w:sz w:val="22"/>
                <w:szCs w:val="22"/>
                <w:shd w:val="clear" w:fill="FFFFFF"/>
                <w:lang w:val="en-US" w:eastAsia="zh-CN"/>
              </w:rPr>
              <w:t>]</w:t>
            </w:r>
          </w:p>
        </w:tc>
        <w:tc>
          <w:tcPr>
            <w:tcW w:w="2106" w:type="dxa"/>
            <w:vAlign w:val="center"/>
          </w:tcPr>
          <w:p>
            <w:pPr>
              <w:widowControl w:val="0"/>
              <w:jc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shd w:val="clear" w:fill="FFFFFF"/>
                <w:lang w:val="en-US" w:eastAsia="zh-CN"/>
              </w:rPr>
              <w:t>掠、虐、却、学、约、岳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2118" w:type="dxa"/>
            <w:vMerge w:val="continue"/>
            <w:vAlign w:val="center"/>
          </w:tcPr>
          <w:p>
            <w:pPr>
              <w:widowControl w:val="0"/>
              <w:jc w:val="center"/>
              <w:rPr>
                <w:rFonts w:hint="eastAsia" w:ascii="宋体" w:hAnsi="宋体" w:eastAsia="宋体" w:cs="宋体"/>
                <w:sz w:val="22"/>
                <w:szCs w:val="22"/>
              </w:rPr>
            </w:pPr>
          </w:p>
        </w:tc>
        <w:tc>
          <w:tcPr>
            <w:tcW w:w="1221" w:type="dxa"/>
            <w:gridSpan w:val="2"/>
            <w:vMerge w:val="continue"/>
            <w:vAlign w:val="center"/>
          </w:tcPr>
          <w:p>
            <w:pPr>
              <w:widowControl w:val="0"/>
              <w:jc w:val="center"/>
              <w:rPr>
                <w:rFonts w:hint="eastAsia" w:ascii="宋体" w:hAnsi="宋体" w:eastAsia="宋体" w:cs="宋体"/>
                <w:color w:val="000000"/>
                <w:sz w:val="22"/>
                <w:szCs w:val="22"/>
                <w:shd w:val="clear" w:fill="FFFFFF"/>
                <w:lang w:val="en-US" w:eastAsia="zh-CN"/>
              </w:rPr>
            </w:pPr>
          </w:p>
        </w:tc>
        <w:tc>
          <w:tcPr>
            <w:tcW w:w="1105"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与齐齿呼</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iao[iau]</w:t>
            </w: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脚、削、药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18" w:type="dxa"/>
            <w:vMerge w:val="restart"/>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齐齿呼ie[i</w:t>
            </w:r>
            <w:r>
              <w:rPr>
                <w:rFonts w:hint="eastAsia" w:ascii="宋体" w:hAnsi="宋体" w:eastAsia="宋体" w:cs="宋体"/>
                <w:sz w:val="22"/>
                <w:szCs w:val="22"/>
                <w:lang w:val="en-US" w:eastAsia="zh-CN"/>
              </w:rPr>
              <w:t>ɛ</w:t>
            </w:r>
            <w:r>
              <w:rPr>
                <w:rFonts w:hint="eastAsia" w:ascii="宋体" w:hAnsi="宋体" w:eastAsia="宋体" w:cs="宋体"/>
                <w:color w:val="000000"/>
                <w:sz w:val="22"/>
                <w:szCs w:val="22"/>
                <w:lang w:val="en-US" w:eastAsia="zh-CN"/>
              </w:rPr>
              <w:t>]、iou[iou]、ian[i</w:t>
            </w:r>
            <w:r>
              <w:rPr>
                <w:rFonts w:hint="eastAsia" w:ascii="宋体" w:hAnsi="宋体" w:eastAsia="宋体" w:cs="宋体"/>
                <w:sz w:val="22"/>
                <w:szCs w:val="22"/>
                <w:lang w:val="en-US" w:eastAsia="zh-CN"/>
              </w:rPr>
              <w:t>ɛ</w:t>
            </w:r>
            <w:r>
              <w:rPr>
                <w:rFonts w:hint="eastAsia" w:ascii="宋体" w:hAnsi="宋体" w:eastAsia="宋体" w:cs="宋体"/>
                <w:color w:val="000000"/>
                <w:sz w:val="22"/>
                <w:szCs w:val="22"/>
                <w:lang w:val="en-US" w:eastAsia="zh-CN"/>
              </w:rPr>
              <w:t>n]、in[in]与舌面音j、q、x相拼的部分字，</w:t>
            </w:r>
            <w:r>
              <w:rPr>
                <w:rFonts w:hint="eastAsia" w:ascii="宋体" w:hAnsi="宋体" w:eastAsia="宋体" w:cs="宋体"/>
                <w:color w:val="000000"/>
                <w:sz w:val="22"/>
                <w:szCs w:val="22"/>
                <w:shd w:val="clear" w:fill="FFFFFF"/>
                <w:lang w:val="en-US" w:eastAsia="zh-CN"/>
              </w:rPr>
              <w:t>在普通话里与撮口呼相拼。</w:t>
            </w:r>
          </w:p>
        </w:tc>
        <w:tc>
          <w:tcPr>
            <w:tcW w:w="1221"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ie[i</w:t>
            </w:r>
            <w:r>
              <w:rPr>
                <w:rFonts w:hint="eastAsia" w:ascii="宋体" w:hAnsi="宋体" w:eastAsia="宋体" w:cs="宋体"/>
                <w:sz w:val="22"/>
                <w:szCs w:val="22"/>
                <w:lang w:val="en-US" w:eastAsia="zh-CN"/>
              </w:rPr>
              <w:t>ɛ</w:t>
            </w:r>
            <w:r>
              <w:rPr>
                <w:rFonts w:hint="eastAsia" w:ascii="宋体" w:hAnsi="宋体" w:eastAsia="宋体" w:cs="宋体"/>
                <w:color w:val="000000"/>
                <w:sz w:val="22"/>
                <w:szCs w:val="22"/>
                <w:lang w:val="en-US" w:eastAsia="zh-CN"/>
              </w:rPr>
              <w:t>]</w:t>
            </w:r>
          </w:p>
        </w:tc>
        <w:tc>
          <w:tcPr>
            <w:tcW w:w="1105" w:type="dxa"/>
            <w:vMerge w:val="restart"/>
            <w:vAlign w:val="center"/>
          </w:tcPr>
          <w:p>
            <w:pPr>
              <w:widowControl w:val="0"/>
              <w:jc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与舌面音j、q、x相拼</w:t>
            </w:r>
          </w:p>
        </w:tc>
        <w:tc>
          <w:tcPr>
            <w:tcW w:w="1972" w:type="dxa"/>
            <w:gridSpan w:val="2"/>
            <w:vMerge w:val="restart"/>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舌面音与撮口呼相拼</w:t>
            </w:r>
          </w:p>
        </w:tc>
        <w:tc>
          <w:tcPr>
            <w:tcW w:w="2106" w:type="dxa"/>
            <w:vAlign w:val="center"/>
          </w:tcPr>
          <w:p>
            <w:pPr>
              <w:widowControl w:val="0"/>
              <w:jc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shd w:val="clear" w:fill="FFFFFF"/>
                <w:lang w:val="en-US" w:eastAsia="zh-CN"/>
              </w:rPr>
              <w:t>绝、薛、雪、血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18" w:type="dxa"/>
            <w:vMerge w:val="continue"/>
            <w:vAlign w:val="center"/>
          </w:tcPr>
          <w:p>
            <w:pPr>
              <w:widowControl w:val="0"/>
              <w:jc w:val="center"/>
              <w:rPr>
                <w:rFonts w:hint="eastAsia" w:ascii="宋体" w:hAnsi="宋体" w:eastAsia="宋体" w:cs="宋体"/>
                <w:sz w:val="22"/>
                <w:szCs w:val="22"/>
              </w:rPr>
            </w:pPr>
          </w:p>
        </w:tc>
        <w:tc>
          <w:tcPr>
            <w:tcW w:w="1221"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iou[iou</w:t>
            </w:r>
          </w:p>
        </w:tc>
        <w:tc>
          <w:tcPr>
            <w:tcW w:w="1105" w:type="dxa"/>
            <w:vMerge w:val="continue"/>
            <w:vAlign w:val="center"/>
          </w:tcPr>
          <w:p>
            <w:pPr>
              <w:widowControl w:val="0"/>
              <w:jc w:val="center"/>
              <w:rPr>
                <w:rFonts w:hint="eastAsia" w:ascii="宋体" w:hAnsi="宋体" w:eastAsia="宋体" w:cs="宋体"/>
                <w:color w:val="000000"/>
                <w:sz w:val="22"/>
                <w:szCs w:val="22"/>
                <w:lang w:val="en-US" w:eastAsia="zh-CN"/>
              </w:rPr>
            </w:pPr>
          </w:p>
        </w:tc>
        <w:tc>
          <w:tcPr>
            <w:tcW w:w="1972" w:type="dxa"/>
            <w:gridSpan w:val="2"/>
            <w:vMerge w:val="continue"/>
            <w:vAlign w:val="center"/>
          </w:tcPr>
          <w:p>
            <w:pPr>
              <w:widowControl w:val="0"/>
              <w:jc w:val="center"/>
              <w:rPr>
                <w:rFonts w:hint="eastAsia" w:ascii="宋体" w:hAnsi="宋体" w:eastAsia="宋体" w:cs="宋体"/>
                <w:color w:val="000000"/>
                <w:sz w:val="22"/>
                <w:szCs w:val="22"/>
                <w:shd w:val="clear" w:fill="FFFFFF"/>
                <w:lang w:val="en-US" w:eastAsia="zh-CN"/>
              </w:rPr>
            </w:pP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蓄、育、欲、旭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18" w:type="dxa"/>
            <w:vMerge w:val="continue"/>
            <w:vAlign w:val="center"/>
          </w:tcPr>
          <w:p>
            <w:pPr>
              <w:widowControl w:val="0"/>
              <w:jc w:val="center"/>
              <w:rPr>
                <w:rFonts w:hint="eastAsia" w:ascii="宋体" w:hAnsi="宋体" w:eastAsia="宋体" w:cs="宋体"/>
                <w:color w:val="000000"/>
                <w:sz w:val="22"/>
                <w:szCs w:val="22"/>
                <w:shd w:val="clear" w:fill="FFFFFF"/>
                <w:lang w:val="en-US" w:eastAsia="zh-CN"/>
              </w:rPr>
            </w:pPr>
          </w:p>
        </w:tc>
        <w:tc>
          <w:tcPr>
            <w:tcW w:w="1221"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ian[i</w:t>
            </w:r>
            <w:r>
              <w:rPr>
                <w:rFonts w:hint="eastAsia" w:ascii="宋体" w:hAnsi="宋体" w:eastAsia="宋体" w:cs="宋体"/>
                <w:sz w:val="22"/>
                <w:szCs w:val="22"/>
                <w:lang w:val="en-US" w:eastAsia="zh-CN"/>
              </w:rPr>
              <w:t>ɛ</w:t>
            </w:r>
            <w:r>
              <w:rPr>
                <w:rFonts w:hint="eastAsia" w:ascii="宋体" w:hAnsi="宋体" w:eastAsia="宋体" w:cs="宋体"/>
                <w:color w:val="000000"/>
                <w:sz w:val="22"/>
                <w:szCs w:val="22"/>
                <w:lang w:val="en-US" w:eastAsia="zh-CN"/>
              </w:rPr>
              <w:t>n]</w:t>
            </w:r>
          </w:p>
        </w:tc>
        <w:tc>
          <w:tcPr>
            <w:tcW w:w="1105" w:type="dxa"/>
            <w:vMerge w:val="continue"/>
            <w:vAlign w:val="center"/>
          </w:tcPr>
          <w:p>
            <w:pPr>
              <w:widowControl w:val="0"/>
              <w:jc w:val="center"/>
              <w:rPr>
                <w:rFonts w:hint="eastAsia" w:ascii="宋体" w:hAnsi="宋体" w:eastAsia="宋体" w:cs="宋体"/>
                <w:color w:val="000000"/>
                <w:sz w:val="22"/>
                <w:szCs w:val="22"/>
                <w:lang w:val="en-US" w:eastAsia="zh-CN"/>
              </w:rPr>
            </w:pPr>
          </w:p>
        </w:tc>
        <w:tc>
          <w:tcPr>
            <w:tcW w:w="1972" w:type="dxa"/>
            <w:gridSpan w:val="2"/>
            <w:vMerge w:val="continue"/>
            <w:vAlign w:val="center"/>
          </w:tcPr>
          <w:p>
            <w:pPr>
              <w:widowControl w:val="0"/>
              <w:jc w:val="center"/>
              <w:rPr>
                <w:rFonts w:hint="eastAsia" w:ascii="宋体" w:hAnsi="宋体" w:eastAsia="宋体" w:cs="宋体"/>
                <w:color w:val="000000"/>
                <w:sz w:val="22"/>
                <w:szCs w:val="22"/>
                <w:shd w:val="clear" w:fill="FFFFFF"/>
                <w:lang w:val="en-US" w:eastAsia="zh-CN"/>
              </w:rPr>
            </w:pP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全、宣、旋、癣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18" w:type="dxa"/>
            <w:vMerge w:val="continue"/>
            <w:vAlign w:val="center"/>
          </w:tcPr>
          <w:p>
            <w:pPr>
              <w:widowControl w:val="0"/>
              <w:jc w:val="center"/>
              <w:rPr>
                <w:rFonts w:hint="eastAsia" w:ascii="宋体" w:hAnsi="宋体" w:eastAsia="宋体" w:cs="宋体"/>
                <w:color w:val="000000"/>
                <w:sz w:val="22"/>
                <w:szCs w:val="22"/>
                <w:shd w:val="clear" w:fill="FFFFFF"/>
                <w:lang w:val="en-US" w:eastAsia="zh-CN"/>
              </w:rPr>
            </w:pPr>
          </w:p>
        </w:tc>
        <w:tc>
          <w:tcPr>
            <w:tcW w:w="1221"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lang w:val="en-US" w:eastAsia="zh-CN"/>
              </w:rPr>
              <w:t>in[in]</w:t>
            </w:r>
          </w:p>
        </w:tc>
        <w:tc>
          <w:tcPr>
            <w:tcW w:w="1105" w:type="dxa"/>
            <w:vMerge w:val="continue"/>
            <w:vAlign w:val="center"/>
          </w:tcPr>
          <w:p>
            <w:pPr>
              <w:widowControl w:val="0"/>
              <w:jc w:val="center"/>
              <w:rPr>
                <w:rFonts w:hint="eastAsia" w:ascii="宋体" w:hAnsi="宋体" w:eastAsia="宋体" w:cs="宋体"/>
                <w:color w:val="000000"/>
                <w:sz w:val="22"/>
                <w:szCs w:val="22"/>
                <w:lang w:val="en-US" w:eastAsia="zh-CN"/>
              </w:rPr>
            </w:pPr>
          </w:p>
        </w:tc>
        <w:tc>
          <w:tcPr>
            <w:tcW w:w="1972" w:type="dxa"/>
            <w:gridSpan w:val="2"/>
            <w:vMerge w:val="continue"/>
            <w:vAlign w:val="center"/>
          </w:tcPr>
          <w:p>
            <w:pPr>
              <w:widowControl w:val="0"/>
              <w:jc w:val="center"/>
              <w:rPr>
                <w:rFonts w:hint="eastAsia" w:ascii="宋体" w:hAnsi="宋体" w:eastAsia="宋体" w:cs="宋体"/>
                <w:color w:val="000000"/>
                <w:sz w:val="22"/>
                <w:szCs w:val="22"/>
                <w:shd w:val="clear" w:fill="FFFFFF"/>
                <w:lang w:val="en-US" w:eastAsia="zh-CN"/>
              </w:rPr>
            </w:pP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俊、旬、讯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2118" w:type="dxa"/>
            <w:vMerge w:val="restart"/>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在舌尖声母和舌面声母的分布不太一样</w:t>
            </w: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合口呼与舌尖声母相拼</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撮口呼与舌面声母相拼</w:t>
            </w:r>
          </w:p>
        </w:tc>
        <w:tc>
          <w:tcPr>
            <w:tcW w:w="2106" w:type="dxa"/>
            <w:vAlign w:val="center"/>
          </w:tcPr>
          <w:p>
            <w:pPr>
              <w:widowControl w:val="0"/>
              <w:jc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捐、卷、圈、权、劝、悬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18" w:type="dxa"/>
            <w:vMerge w:val="continue"/>
            <w:vAlign w:val="center"/>
          </w:tcPr>
          <w:p>
            <w:pPr>
              <w:widowControl w:val="0"/>
              <w:jc w:val="center"/>
              <w:rPr>
                <w:rFonts w:hint="eastAsia" w:ascii="宋体" w:hAnsi="宋体" w:eastAsia="宋体" w:cs="宋体"/>
                <w:sz w:val="22"/>
                <w:szCs w:val="22"/>
              </w:rPr>
            </w:pP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撮口呼与舌面声母相拼</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合口呼与舌尖声母相拼</w:t>
            </w:r>
          </w:p>
        </w:tc>
        <w:tc>
          <w:tcPr>
            <w:tcW w:w="2106"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除、如、书、术、著\春、唇、闰、吮、准\荣、容、蓉、冗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u[u]韵母不与声母m[m]相拼。</w:t>
            </w:r>
          </w:p>
        </w:tc>
        <w:tc>
          <w:tcPr>
            <w:tcW w:w="2326" w:type="dxa"/>
            <w:gridSpan w:val="3"/>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mong[mu</w:t>
            </w:r>
            <w:r>
              <w:rPr>
                <w:rFonts w:hint="eastAsia" w:ascii="宋体" w:hAnsi="宋体" w:eastAsia="宋体" w:cs="宋体"/>
                <w:sz w:val="22"/>
                <w:szCs w:val="22"/>
                <w:lang w:val="en-US" w:eastAsia="zh-CN"/>
              </w:rPr>
              <w:t>ŋ</w:t>
            </w:r>
            <w:r>
              <w:rPr>
                <w:rFonts w:hint="eastAsia" w:ascii="宋体" w:hAnsi="宋体" w:eastAsia="宋体" w:cs="宋体"/>
                <w:color w:val="000000"/>
                <w:sz w:val="22"/>
                <w:szCs w:val="22"/>
                <w:shd w:val="clear" w:fill="FFFFFF"/>
                <w:lang w:val="en-US" w:eastAsia="zh-CN"/>
              </w:rPr>
              <w:t>]</w:t>
            </w:r>
          </w:p>
        </w:tc>
        <w:tc>
          <w:tcPr>
            <w:tcW w:w="1972" w:type="dxa"/>
            <w:gridSpan w:val="2"/>
            <w:vAlign w:val="center"/>
          </w:tcPr>
          <w:p>
            <w:pPr>
              <w:widowControl w:val="0"/>
              <w:jc w:val="center"/>
              <w:rPr>
                <w:rFonts w:hint="eastAsia" w:ascii="宋体" w:hAnsi="宋体" w:eastAsia="宋体" w:cs="宋体"/>
                <w:color w:val="000000"/>
                <w:sz w:val="22"/>
                <w:szCs w:val="22"/>
                <w:shd w:val="clear" w:fill="FFFFFF"/>
                <w:lang w:val="en-US" w:eastAsia="zh-CN"/>
              </w:rPr>
            </w:pPr>
            <w:r>
              <w:rPr>
                <w:rFonts w:hint="eastAsia" w:ascii="宋体" w:hAnsi="宋体" w:eastAsia="宋体" w:cs="宋体"/>
                <w:color w:val="000000"/>
                <w:sz w:val="22"/>
                <w:szCs w:val="22"/>
                <w:shd w:val="clear" w:fill="FFFFFF"/>
                <w:lang w:val="en-US" w:eastAsia="zh-CN"/>
              </w:rPr>
              <w:t>mu[mu]</w:t>
            </w:r>
          </w:p>
        </w:tc>
        <w:tc>
          <w:tcPr>
            <w:tcW w:w="2106" w:type="dxa"/>
            <w:vAlign w:val="center"/>
          </w:tcPr>
          <w:p>
            <w:pPr>
              <w:widowControl w:val="0"/>
              <w:jc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shd w:val="clear" w:fill="FFFFFF"/>
                <w:lang w:val="en-US" w:eastAsia="zh-CN"/>
              </w:rPr>
              <w:t>拇、母、牧、目、墓、慕</w:t>
            </w:r>
          </w:p>
        </w:tc>
      </w:tr>
    </w:tbl>
    <w:p>
      <w:pPr>
        <w:ind w:firstLine="420" w:firstLineChars="0"/>
        <w:jc w:val="center"/>
        <w:rPr>
          <w:rFonts w:hint="default" w:ascii="宋体" w:hAnsi="宋体" w:cs="宋体"/>
          <w:color w:val="000000"/>
          <w:sz w:val="24"/>
          <w:szCs w:val="24"/>
          <w:shd w:val="clear" w:fill="FFFFFF"/>
          <w:lang w:val="en-US" w:eastAsia="zh-CN"/>
        </w:rPr>
      </w:pPr>
      <w:r>
        <w:rPr>
          <w:rFonts w:hint="eastAsia" w:ascii="宋体" w:hAnsi="宋体" w:cs="宋体"/>
          <w:color w:val="000000"/>
          <w:sz w:val="24"/>
          <w:szCs w:val="24"/>
          <w:shd w:val="clear" w:fill="FFFFFF"/>
          <w:lang w:val="en-US" w:eastAsia="zh-CN"/>
        </w:rPr>
        <w:t>表4 韵母特点图示</w:t>
      </w:r>
    </w:p>
    <w:bookmarkEnd w:id="17"/>
    <w:p>
      <w:pPr>
        <w:pStyle w:val="3"/>
        <w:widowControl/>
        <w:numPr>
          <w:ilvl w:val="0"/>
          <w:numId w:val="0"/>
        </w:numPr>
        <w:spacing w:line="240" w:lineRule="auto"/>
        <w:ind w:right="0" w:rightChars="0"/>
        <w:jc w:val="center"/>
        <w:rPr>
          <w:rFonts w:hint="default" w:ascii="黑体" w:hAnsi="黑体" w:eastAsia="黑体" w:cs="黑体"/>
          <w:lang w:val="en-US" w:eastAsia="zh-CN"/>
        </w:rPr>
      </w:pPr>
      <w:r>
        <w:rPr>
          <w:rFonts w:hint="eastAsia" w:ascii="黑体" w:hAnsi="宋体" w:cs="黑体"/>
          <w:b/>
          <w:color w:val="000000"/>
          <w:sz w:val="36"/>
          <w:szCs w:val="40"/>
          <w:lang w:val="en-US" w:eastAsia="zh-CN"/>
        </w:rPr>
        <w:t>四</w:t>
      </w:r>
      <w:r>
        <w:rPr>
          <w:rFonts w:hint="eastAsia" w:ascii="黑体" w:hAnsi="宋体" w:cs="黑体"/>
          <w:b/>
          <w:color w:val="000000"/>
          <w:sz w:val="36"/>
          <w:szCs w:val="40"/>
        </w:rPr>
        <w:t>、</w:t>
      </w:r>
      <w:r>
        <w:rPr>
          <w:rFonts w:hint="eastAsia" w:ascii="黑体" w:hAnsi="宋体" w:cs="黑体"/>
          <w:b/>
          <w:color w:val="000000"/>
          <w:sz w:val="36"/>
          <w:szCs w:val="40"/>
          <w:lang w:val="en-US" w:eastAsia="zh-CN"/>
        </w:rPr>
        <w:t>语流音变</w:t>
      </w:r>
    </w:p>
    <w:p>
      <w:pPr>
        <w:pStyle w:val="3"/>
        <w:bidi w:val="0"/>
        <w:rPr>
          <w:rFonts w:hint="eastAsia"/>
          <w:lang w:val="en-US" w:eastAsia="zh-CN"/>
        </w:rPr>
      </w:pPr>
      <w:r>
        <w:rPr>
          <w:rFonts w:hint="eastAsia"/>
          <w:lang w:val="en-US" w:eastAsia="zh-CN"/>
        </w:rPr>
        <w:t>（一）两字连读</w:t>
      </w:r>
    </w:p>
    <w:p>
      <w:pPr>
        <w:widowControl w:val="0"/>
        <w:spacing w:after="0" w:line="300" w:lineRule="auto"/>
        <w:ind w:firstLine="480" w:firstLineChars="200"/>
        <w:jc w:val="both"/>
        <w:rPr>
          <w:rFonts w:hint="eastAsia" w:ascii="宋体" w:hAnsi="宋体" w:cs="宋体"/>
          <w:kern w:val="2"/>
          <w:sz w:val="24"/>
          <w:szCs w:val="21"/>
          <w:lang w:val="en-US" w:eastAsia="zh-CN" w:bidi="ar"/>
        </w:rPr>
      </w:pPr>
      <w:r>
        <w:rPr>
          <w:rFonts w:hint="eastAsia" w:ascii="宋体" w:hAnsi="宋体" w:cs="宋体"/>
          <w:kern w:val="2"/>
          <w:sz w:val="24"/>
          <w:szCs w:val="21"/>
          <w:lang w:val="en-US" w:eastAsia="zh-CN" w:bidi="ar"/>
        </w:rPr>
        <w:t>语言中连读所产生的语流音变是一种特殊现象，而两字连读所产生的语流音变则是指，</w:t>
      </w:r>
      <w:r>
        <w:rPr>
          <w:rFonts w:hint="eastAsia" w:ascii="宋体" w:hAnsi="宋体" w:cs="宋体"/>
          <w:kern w:val="2"/>
          <w:sz w:val="24"/>
          <w:szCs w:val="21"/>
          <w:shd w:val="clear" w:fill="FFFFFF"/>
          <w:lang w:val="en-US" w:eastAsia="zh-CN" w:bidi="ar"/>
        </w:rPr>
        <w:t>“有固定单字调调值的声类，在进入两字组合时，原有的调值消失，而产生新的比较固定的调值。</w:t>
      </w:r>
      <w:r>
        <w:rPr>
          <w:rFonts w:hint="eastAsia" w:ascii="宋体" w:hAnsi="宋体" w:cs="宋体"/>
          <w:kern w:val="2"/>
          <w:sz w:val="24"/>
          <w:szCs w:val="21"/>
          <w:lang w:val="en-US" w:eastAsia="zh-CN" w:bidi="ar"/>
        </w:rPr>
        <w:t>”</w:t>
      </w:r>
      <w:r>
        <w:rPr>
          <w:rStyle w:val="18"/>
          <w:rFonts w:hint="eastAsia" w:ascii="宋体" w:hAnsi="宋体" w:cs="宋体"/>
          <w:kern w:val="2"/>
          <w:sz w:val="24"/>
          <w:szCs w:val="21"/>
          <w:lang w:val="en-US" w:eastAsia="zh-CN" w:bidi="ar"/>
        </w:rPr>
        <w:footnoteReference w:id="1"/>
      </w:r>
      <w:r>
        <w:rPr>
          <w:rFonts w:hint="eastAsia" w:ascii="宋体" w:hAnsi="宋体" w:cs="宋体"/>
          <w:kern w:val="2"/>
          <w:sz w:val="24"/>
          <w:szCs w:val="21"/>
          <w:lang w:val="en-US" w:eastAsia="zh-CN" w:bidi="ar"/>
        </w:rPr>
        <w:t>而根据我们上文所述，语流音变产生了两个新的调值：13和21。武汉方言的语音只有四种调值，而在两两组合后可产生十六种调值情况，</w:t>
      </w:r>
      <w:r>
        <w:rPr>
          <w:rFonts w:hint="eastAsia" w:ascii="宋体" w:hAnsi="宋体" w:cs="宋体"/>
          <w:kern w:val="2"/>
          <w:sz w:val="24"/>
          <w:szCs w:val="21"/>
          <w:shd w:val="clear" w:fill="FFFFFF"/>
          <w:lang w:val="en-US" w:eastAsia="zh-CN" w:bidi="ar"/>
        </w:rPr>
        <w:t>其中五组是原调组合调值不变，另外十一种组合都有连读变调现象。简单归纳来说，当四个声调作为两字中后一个时，不会产生变调现象。而如果作为前一个字，除阳平外，都会出现一定的变调，短暂而稳定，分别为55、33、44。而阳平作为前一个字时，在后一个字是阳平字的同时，变13调，在其他声调字，甚至包括轻声前都是21调。另外还一种说法有所不同，认为武汉方言两字组连读变调不受语法条件的限制，而受语音条件的限制，发生了不同程度的同化和异化现象。同化现象是指，一个音位受相邻音位的影响而在某个区别特征或因为集体上趋同的现象；而异化现象是指，一个已存在的单字或短语中的两个语音随着时间的发展而变得不太相似的现象。如：</w:t>
      </w:r>
    </w:p>
    <w:p>
      <w:pPr>
        <w:widowControl w:val="0"/>
        <w:spacing w:after="0" w:line="300" w:lineRule="auto"/>
        <w:ind w:firstLine="480" w:firstLineChars="200"/>
        <w:jc w:val="both"/>
        <w:rPr>
          <w:rFonts w:hint="eastAsia" w:ascii="宋体" w:hAnsi="宋体" w:cs="宋体"/>
          <w:kern w:val="2"/>
          <w:sz w:val="24"/>
          <w:szCs w:val="21"/>
          <w:lang w:val="en-US" w:eastAsia="zh-CN" w:bidi="ar"/>
        </w:rPr>
      </w:pPr>
      <w:r>
        <w:rPr>
          <w:rFonts w:hint="eastAsia" w:ascii="宋体" w:hAnsi="宋体" w:cs="宋体"/>
          <w:kern w:val="2"/>
          <w:sz w:val="24"/>
          <w:szCs w:val="21"/>
          <w:lang w:val="en-US" w:eastAsia="zh-CN" w:bidi="ar"/>
        </w:rPr>
        <w:t>阴平变调，55到44，都是高度声调，读起来没有什么音高变化，不符合汉语的韵律特点，所以产生了异化作用，使前字的声调变低；</w:t>
      </w:r>
      <w:r>
        <w:rPr>
          <w:rFonts w:hint="eastAsia" w:ascii="宋体" w:hAnsi="宋体" w:cs="宋体"/>
          <w:kern w:val="2"/>
          <w:sz w:val="24"/>
          <w:szCs w:val="21"/>
          <w:shd w:val="clear" w:fill="FFFFFF"/>
          <w:lang w:val="en-US" w:eastAsia="zh-CN" w:bidi="ar"/>
        </w:rPr>
        <w:t>55到42，调值2度到5度的跨度较大，所以产生了同化现象，促使前一个字的调值升高，后一个字的调值降低。</w:t>
      </w:r>
    </w:p>
    <w:p>
      <w:pPr>
        <w:widowControl w:val="0"/>
        <w:spacing w:after="0" w:line="300" w:lineRule="auto"/>
        <w:ind w:firstLine="480" w:firstLineChars="200"/>
        <w:jc w:val="both"/>
        <w:rPr>
          <w:rFonts w:hint="eastAsia" w:ascii="宋体" w:hAnsi="宋体" w:cs="宋体"/>
          <w:kern w:val="2"/>
          <w:sz w:val="24"/>
          <w:szCs w:val="21"/>
          <w:lang w:val="en-US" w:eastAsia="zh-CN" w:bidi="ar"/>
        </w:rPr>
      </w:pPr>
      <w:r>
        <w:rPr>
          <w:rFonts w:hint="eastAsia" w:ascii="宋体" w:hAnsi="宋体" w:cs="宋体"/>
          <w:kern w:val="2"/>
          <w:sz w:val="24"/>
          <w:szCs w:val="21"/>
          <w:shd w:val="clear" w:fill="FFFFFF"/>
          <w:lang w:val="en-US" w:eastAsia="zh-CN" w:bidi="ar"/>
        </w:rPr>
        <w:t>阳平变调，213到213，同样是曲折调，连读起来艰难，生出异化现象：曲折调和降调相连，为了便于发音，曲折调简化为降调，产生一定程度的同化现象</w:t>
      </w:r>
      <w:r>
        <w:rPr>
          <w:rFonts w:hint="eastAsia" w:ascii="宋体" w:hAnsi="宋体" w:cs="宋体"/>
          <w:kern w:val="2"/>
          <w:sz w:val="24"/>
          <w:szCs w:val="21"/>
          <w:shd w:val="clear" w:fill="FFDFDF"/>
          <w:lang w:val="en-US" w:eastAsia="zh-CN" w:bidi="ar"/>
        </w:rPr>
        <w:t>。</w:t>
      </w:r>
    </w:p>
    <w:p>
      <w:pPr>
        <w:widowControl w:val="0"/>
        <w:spacing w:after="0" w:line="300" w:lineRule="auto"/>
        <w:ind w:firstLine="480" w:firstLineChars="200"/>
        <w:jc w:val="both"/>
        <w:rPr>
          <w:rFonts w:hint="eastAsia" w:ascii="宋体" w:hAnsi="宋体" w:cs="宋体"/>
          <w:kern w:val="2"/>
          <w:sz w:val="24"/>
          <w:szCs w:val="21"/>
          <w:lang w:val="en-US" w:eastAsia="zh-CN" w:bidi="ar"/>
        </w:rPr>
      </w:pPr>
      <w:r>
        <w:rPr>
          <w:rFonts w:hint="eastAsia" w:ascii="宋体" w:hAnsi="宋体" w:cs="宋体"/>
          <w:kern w:val="2"/>
          <w:sz w:val="24"/>
          <w:szCs w:val="21"/>
          <w:lang w:val="en-US" w:eastAsia="zh-CN" w:bidi="ar"/>
        </w:rPr>
        <w:t>上声变调，在四个声调之前上声被同化为中平调33，以便与后字四个声调的高低特征协调搭配。</w:t>
      </w:r>
    </w:p>
    <w:p>
      <w:pPr>
        <w:widowControl w:val="0"/>
        <w:spacing w:after="0" w:line="300" w:lineRule="auto"/>
        <w:ind w:firstLine="480" w:firstLineChars="200"/>
        <w:jc w:val="both"/>
        <w:rPr>
          <w:rFonts w:hint="eastAsia" w:ascii="宋体" w:hAnsi="宋体" w:cs="宋体"/>
          <w:kern w:val="2"/>
          <w:sz w:val="24"/>
          <w:szCs w:val="21"/>
          <w:lang w:val="en-US" w:eastAsia="zh-CN" w:bidi="ar"/>
        </w:rPr>
      </w:pPr>
      <w:r>
        <w:rPr>
          <w:rFonts w:hint="eastAsia" w:ascii="宋体" w:hAnsi="宋体" w:cs="宋体"/>
          <w:kern w:val="2"/>
          <w:sz w:val="24"/>
          <w:szCs w:val="21"/>
          <w:shd w:val="clear" w:fill="FFFFFF"/>
          <w:lang w:val="en-US" w:eastAsia="zh-CN" w:bidi="ar"/>
        </w:rPr>
        <w:t>去声变调，无论居于前一个字还是后一个字的位置，均不转调，可能受中古音韵和语音条件的潜移默化所致。</w:t>
      </w:r>
    </w:p>
    <w:p>
      <w:pPr>
        <w:widowControl w:val="0"/>
        <w:spacing w:after="0" w:line="300" w:lineRule="auto"/>
        <w:ind w:firstLine="480" w:firstLineChars="200"/>
        <w:jc w:val="both"/>
        <w:rPr>
          <w:rFonts w:hint="default" w:ascii="宋体" w:hAnsi="宋体" w:cs="宋体"/>
          <w:kern w:val="2"/>
          <w:sz w:val="24"/>
          <w:szCs w:val="21"/>
          <w:lang w:val="en-US" w:eastAsia="zh-CN" w:bidi="ar"/>
        </w:rPr>
      </w:pPr>
      <w:r>
        <w:rPr>
          <w:rFonts w:hint="eastAsia" w:ascii="宋体" w:hAnsi="宋体" w:cs="宋体"/>
          <w:kern w:val="2"/>
          <w:sz w:val="24"/>
          <w:szCs w:val="21"/>
          <w:shd w:val="clear" w:fill="FFFFFF"/>
          <w:lang w:val="en-US" w:eastAsia="zh-CN" w:bidi="ar"/>
        </w:rPr>
        <w:t>另外，武汉方言四个音调按两字组合连读时，一共产生了四个转调，</w:t>
      </w:r>
      <w:r>
        <w:rPr>
          <w:rFonts w:hint="eastAsia" w:ascii="宋体" w:hAnsi="宋体" w:cs="宋体"/>
          <w:kern w:val="2"/>
          <w:sz w:val="24"/>
          <w:szCs w:val="21"/>
          <w:lang w:val="en-US" w:eastAsia="zh-CN" w:bidi="ar"/>
        </w:rPr>
        <w:t>即55——44、213——13、213——21、42——33。在语流中，13和33两个变调比较稳定，基本上不受年龄、性别、职业、文化程度、语境等因素的影响，而44和21两个变调比较不稳定，尤其是在后字位置的21调不稳定。</w:t>
      </w:r>
    </w:p>
    <w:p>
      <w:pPr>
        <w:widowControl w:val="0"/>
        <w:spacing w:after="0" w:line="300" w:lineRule="auto"/>
        <w:ind w:firstLine="480" w:firstLineChars="200"/>
        <w:jc w:val="both"/>
        <w:rPr>
          <w:rFonts w:hint="eastAsia" w:ascii="Times New Roman" w:hAnsi="Times New Roman"/>
          <w:color w:val="000000"/>
          <w:sz w:val="24"/>
          <w:lang w:eastAsia="zh-CN"/>
        </w:rPr>
      </w:pPr>
      <w:r>
        <w:rPr>
          <w:rFonts w:hint="eastAsia" w:ascii="宋体" w:hAnsi="宋体" w:cs="宋体"/>
          <w:kern w:val="2"/>
          <w:sz w:val="24"/>
          <w:szCs w:val="21"/>
          <w:lang w:val="en-US" w:eastAsia="zh-CN" w:bidi="ar"/>
        </w:rPr>
        <w:t>总的来说，</w:t>
      </w:r>
      <w:r>
        <w:rPr>
          <w:rFonts w:hint="eastAsia" w:ascii="Times New Roman" w:hAnsi="Times New Roman"/>
          <w:color w:val="000000"/>
          <w:sz w:val="24"/>
        </w:rPr>
        <w:t>武汉方言中</w:t>
      </w:r>
      <w:r>
        <w:rPr>
          <w:rFonts w:hint="eastAsia" w:ascii="Times New Roman" w:hAnsi="Times New Roman"/>
          <w:color w:val="000000"/>
          <w:sz w:val="24"/>
          <w:lang w:val="en-US" w:eastAsia="zh-CN"/>
        </w:rPr>
        <w:t>两字连读的</w:t>
      </w:r>
      <w:r>
        <w:rPr>
          <w:rFonts w:hint="eastAsia" w:ascii="Times New Roman" w:hAnsi="Times New Roman"/>
          <w:color w:val="000000"/>
          <w:sz w:val="24"/>
        </w:rPr>
        <w:t>各种声调的组合结果，只有</w:t>
      </w:r>
      <w:r>
        <w:rPr>
          <w:rFonts w:hint="eastAsia" w:ascii="Times New Roman" w:hAnsi="Times New Roman"/>
          <w:color w:val="000000"/>
          <w:sz w:val="24"/>
          <w:lang w:val="en-US" w:eastAsia="zh-CN"/>
        </w:rPr>
        <w:t>五</w:t>
      </w:r>
      <w:r>
        <w:rPr>
          <w:rFonts w:hint="eastAsia" w:ascii="Times New Roman" w:hAnsi="Times New Roman"/>
          <w:color w:val="000000"/>
          <w:sz w:val="24"/>
        </w:rPr>
        <w:t>种是两个音都不变</w:t>
      </w:r>
      <w:r>
        <w:rPr>
          <w:rFonts w:hint="eastAsia" w:ascii="Times New Roman" w:hAnsi="Times New Roman"/>
          <w:color w:val="000000"/>
          <w:sz w:val="24"/>
          <w:lang w:val="en-US" w:eastAsia="zh-CN"/>
        </w:rPr>
        <w:t>的</w:t>
      </w:r>
      <w:r>
        <w:rPr>
          <w:rFonts w:hint="eastAsia" w:ascii="Times New Roman" w:hAnsi="Times New Roman"/>
          <w:color w:val="000000"/>
          <w:sz w:val="24"/>
        </w:rPr>
        <w:t>，其余的都会发生音变</w:t>
      </w:r>
      <w:r>
        <w:rPr>
          <w:rFonts w:hint="eastAsia" w:ascii="Times New Roman" w:hAnsi="Times New Roman"/>
          <w:color w:val="000000"/>
          <w:sz w:val="24"/>
          <w:lang w:eastAsia="zh-CN"/>
        </w:rPr>
        <w:t>。</w:t>
      </w:r>
    </w:p>
    <w:p>
      <w:pPr>
        <w:pStyle w:val="3"/>
        <w:bidi w:val="0"/>
        <w:rPr>
          <w:rFonts w:hint="eastAsia"/>
          <w:lang w:val="en-US" w:eastAsia="zh-CN"/>
        </w:rPr>
      </w:pPr>
      <w:bookmarkStart w:id="18" w:name="_Toc15625"/>
      <w:r>
        <w:rPr>
          <w:rFonts w:hint="eastAsia"/>
          <w:lang w:val="en-US" w:eastAsia="zh-CN"/>
        </w:rPr>
        <w:t>（二）武汉方言的类儿化特点</w:t>
      </w:r>
      <w:bookmarkEnd w:id="18"/>
    </w:p>
    <w:p>
      <w:pPr>
        <w:widowControl w:val="0"/>
        <w:spacing w:after="0" w:line="300" w:lineRule="auto"/>
        <w:ind w:firstLine="480" w:firstLineChars="200"/>
        <w:jc w:val="both"/>
        <w:rPr>
          <w:rFonts w:hint="default" w:ascii="Times New Roman" w:hAnsi="Times New Roman"/>
          <w:color w:val="000000"/>
          <w:sz w:val="24"/>
          <w:lang w:val="en-US" w:eastAsia="zh-CN"/>
        </w:rPr>
      </w:pPr>
      <w:r>
        <w:rPr>
          <w:rFonts w:hint="eastAsia" w:ascii="Times New Roman" w:hAnsi="Times New Roman"/>
          <w:color w:val="000000"/>
          <w:sz w:val="24"/>
          <w:lang w:val="en-US" w:eastAsia="zh-CN"/>
        </w:rPr>
        <w:t>前文针对武汉方言两字组成的语流音变的语音特点进行了一定阐释，此处将进一步阐释另一种音变现象，“这种音变现象的音变规律、音变条件以及音变作用，与普通话及其他一些方言中的儿化现象有相当多的类似之处，但其音变形式与一般儿化又有明显的不同，不能算典型的儿化音变，因此学者吴振国将这种现象称为“类儿化音变”。”</w:t>
      </w:r>
      <w:r>
        <w:rPr>
          <w:rStyle w:val="18"/>
          <w:rFonts w:hint="eastAsia" w:ascii="Times New Roman" w:hAnsi="Times New Roman"/>
          <w:color w:val="000000"/>
          <w:sz w:val="24"/>
          <w:lang w:val="en-US" w:eastAsia="zh-CN"/>
        </w:rPr>
        <w:footnoteReference w:id="2"/>
      </w:r>
      <w:r>
        <w:rPr>
          <w:rFonts w:hint="eastAsia" w:ascii="Times New Roman" w:hAnsi="Times New Roman"/>
          <w:color w:val="000000"/>
          <w:sz w:val="24"/>
          <w:lang w:val="en-US" w:eastAsia="zh-CN"/>
        </w:rPr>
        <w:t>笔者在此进行一定程度的延用。</w:t>
      </w:r>
    </w:p>
    <w:p>
      <w:pPr>
        <w:widowControl w:val="0"/>
        <w:spacing w:after="0" w:line="300" w:lineRule="auto"/>
        <w:ind w:firstLine="480" w:firstLineChars="200"/>
        <w:jc w:val="both"/>
        <w:rPr>
          <w:rFonts w:hint="default" w:ascii="Times New Roman" w:hAnsi="Times New Roman"/>
          <w:color w:val="000000"/>
          <w:sz w:val="24"/>
          <w:lang w:val="en-US" w:eastAsia="zh-CN"/>
        </w:rPr>
      </w:pPr>
      <w:r>
        <w:rPr>
          <w:rFonts w:hint="eastAsia" w:ascii="Times New Roman" w:hAnsi="Times New Roman"/>
          <w:color w:val="000000"/>
          <w:sz w:val="24"/>
          <w:shd w:val="clear" w:fill="FFFFFF"/>
          <w:lang w:val="en-US" w:eastAsia="zh-CN"/>
        </w:rPr>
        <w:t>发生在带韵尾[i]、[u]、[n]、[</w:t>
      </w:r>
      <w:r>
        <w:rPr>
          <w:rFonts w:hint="eastAsia" w:ascii="宋体" w:hAnsi="宋体" w:eastAsia="宋体" w:cs="宋体"/>
          <w:sz w:val="22"/>
          <w:szCs w:val="22"/>
          <w:shd w:val="clear" w:fill="FFFFFF"/>
          <w:lang w:val="en-US" w:eastAsia="zh-CN"/>
        </w:rPr>
        <w:t>ɕ</w:t>
      </w:r>
      <w:r>
        <w:rPr>
          <w:rFonts w:hint="eastAsia" w:ascii="Times New Roman" w:hAnsi="Times New Roman"/>
          <w:color w:val="000000"/>
          <w:sz w:val="24"/>
          <w:shd w:val="clear" w:fill="FFFFFF"/>
          <w:lang w:val="en-US" w:eastAsia="zh-CN"/>
        </w:rPr>
        <w:t>]的音节中，武汉话会产生类儿化音变现象。其他音节没有这种现象。</w:t>
      </w:r>
      <w:r>
        <w:rPr>
          <w:rFonts w:hint="eastAsia" w:ascii="Times New Roman" w:hAnsi="Times New Roman"/>
          <w:color w:val="000000"/>
          <w:sz w:val="24"/>
          <w:lang w:val="en-US" w:eastAsia="zh-CN"/>
        </w:rPr>
        <w:t>其共同规律是：</w:t>
      </w:r>
      <w:r>
        <w:rPr>
          <w:rFonts w:hint="eastAsia" w:ascii="Times New Roman" w:hAnsi="Times New Roman"/>
          <w:color w:val="000000"/>
          <w:sz w:val="24"/>
          <w:shd w:val="clear" w:fill="FFFFFF"/>
          <w:lang w:val="en-US" w:eastAsia="zh-CN"/>
        </w:rPr>
        <w:t>发生语流音变时韵尾脱落，此时，有些音节中的韵腹也对应地发生一些变化：1、带韵尾[i]的音节，音变时韵尾脱落，韵腹略变化。</w:t>
      </w:r>
      <w:r>
        <w:rPr>
          <w:rFonts w:hint="eastAsia" w:ascii="Times New Roman" w:hAnsi="Times New Roman"/>
          <w:color w:val="000000"/>
          <w:sz w:val="24"/>
          <w:lang w:val="en-US" w:eastAsia="zh-CN"/>
        </w:rPr>
        <w:t>[ai][uai][ei][uei]变为[</w:t>
      </w:r>
      <w:r>
        <w:rPr>
          <w:rFonts w:hint="eastAsia" w:ascii="宋体" w:hAnsi="宋体" w:eastAsia="宋体" w:cs="宋体"/>
          <w:sz w:val="22"/>
          <w:szCs w:val="22"/>
          <w:lang w:val="en-US" w:eastAsia="zh-CN"/>
        </w:rPr>
        <w:t>ɛ</w:t>
      </w:r>
      <w:r>
        <w:rPr>
          <w:rFonts w:hint="eastAsia" w:ascii="Times New Roman" w:hAnsi="Times New Roman"/>
          <w:color w:val="000000"/>
          <w:sz w:val="24"/>
          <w:lang w:val="en-US" w:eastAsia="zh-CN"/>
        </w:rPr>
        <w:t>][u</w:t>
      </w:r>
      <w:r>
        <w:rPr>
          <w:rFonts w:hint="eastAsia" w:ascii="宋体" w:hAnsi="宋体" w:eastAsia="宋体" w:cs="宋体"/>
          <w:sz w:val="22"/>
          <w:szCs w:val="22"/>
          <w:lang w:val="en-US" w:eastAsia="zh-CN"/>
        </w:rPr>
        <w:t>ɛ</w:t>
      </w:r>
      <w:r>
        <w:rPr>
          <w:rFonts w:hint="eastAsia" w:ascii="Times New Roman" w:hAnsi="Times New Roman"/>
          <w:color w:val="000000"/>
          <w:sz w:val="24"/>
          <w:lang w:val="en-US" w:eastAsia="zh-CN"/>
        </w:rPr>
        <w:t>][E][uE]；</w:t>
      </w:r>
      <w:r>
        <w:rPr>
          <w:rFonts w:hint="eastAsia" w:ascii="Times New Roman" w:hAnsi="Times New Roman"/>
          <w:color w:val="000000"/>
          <w:sz w:val="24"/>
          <w:shd w:val="clear" w:fill="FFFFFF"/>
          <w:lang w:val="en-US" w:eastAsia="zh-CN"/>
        </w:rPr>
        <w:t>2、带韵尾[u]的音节，音变时韵尾脱落，韵腹一般圆唇化（发音时唇形变圆）；3、带韵尾[n]的音节，音变时韵尾脱落，韵腹略有变化，一般鼻化；4、带韵尾[</w:t>
      </w:r>
      <w:r>
        <w:rPr>
          <w:rFonts w:hint="default" w:ascii="Calibri" w:hAnsi="Calibri" w:cs="Calibri"/>
          <w:color w:val="000000"/>
          <w:sz w:val="24"/>
          <w:shd w:val="clear" w:fill="FFFFFF"/>
          <w:lang w:val="en-US" w:eastAsia="zh-CN"/>
        </w:rPr>
        <w:t>ɥ</w:t>
      </w:r>
      <w:r>
        <w:rPr>
          <w:rFonts w:hint="eastAsia" w:ascii="Times New Roman" w:hAnsi="Times New Roman"/>
          <w:color w:val="000000"/>
          <w:sz w:val="24"/>
          <w:shd w:val="clear" w:fill="FFFFFF"/>
          <w:lang w:val="en-US" w:eastAsia="zh-CN"/>
        </w:rPr>
        <w:t>]的音节，音变时韵尾脱落，韵腹鼻化。总而言之，这种类儿化音变的前提下，韵腹或圆唇化、或鼻化，逐渐形成类似于儿化的发音现象，它与真正的儿化卷舌略有不同，但又和儿化靠拢。</w:t>
      </w:r>
    </w:p>
    <w:p>
      <w:pPr>
        <w:widowControl w:val="0"/>
        <w:spacing w:after="0" w:line="300" w:lineRule="auto"/>
        <w:ind w:firstLine="480" w:firstLineChars="200"/>
        <w:jc w:val="both"/>
        <w:rPr>
          <w:rFonts w:hint="eastAsia" w:ascii="Times New Roman" w:hAnsi="Times New Roman"/>
          <w:color w:val="000000"/>
          <w:sz w:val="24"/>
          <w:lang w:val="en-US" w:eastAsia="zh-CN"/>
        </w:rPr>
      </w:pPr>
      <w:r>
        <w:rPr>
          <w:rFonts w:hint="eastAsia" w:ascii="Times New Roman" w:hAnsi="Times New Roman"/>
          <w:color w:val="000000"/>
          <w:sz w:val="24"/>
          <w:lang w:val="en-US" w:eastAsia="zh-CN"/>
        </w:rPr>
        <w:t>另外，这种音变现象受到很多条件限制，除了语音条件外，还要受到一些词汇、语法、语义、语用条件的限制。例如大多数量词只有表示概数时才可变读、当说话人认为所说的数量不大时才可变读等等。</w:t>
      </w:r>
    </w:p>
    <w:p>
      <w:pPr>
        <w:widowControl w:val="0"/>
        <w:spacing w:after="0" w:line="300" w:lineRule="auto"/>
        <w:ind w:firstLine="420" w:firstLineChars="0"/>
        <w:jc w:val="both"/>
        <w:rPr>
          <w:rFonts w:hint="eastAsia" w:ascii="Times New Roman" w:hAnsi="Times New Roman"/>
          <w:color w:val="000000"/>
          <w:sz w:val="24"/>
          <w:lang w:val="en-US" w:eastAsia="zh-CN"/>
        </w:rPr>
      </w:pPr>
      <w:r>
        <w:rPr>
          <w:rFonts w:hint="eastAsia" w:ascii="Times New Roman" w:hAnsi="Times New Roman"/>
          <w:color w:val="000000"/>
          <w:sz w:val="24"/>
          <w:lang w:val="en-US" w:eastAsia="zh-CN"/>
        </w:rPr>
        <w:t>最后，类儿化音变主要用来表示小或少；表示亲切随便；进而形成口语风格。</w:t>
      </w:r>
    </w:p>
    <w:p>
      <w:pPr>
        <w:pStyle w:val="3"/>
        <w:bidi w:val="0"/>
        <w:rPr>
          <w:rFonts w:hint="eastAsia"/>
          <w:lang w:val="en-US" w:eastAsia="zh-CN"/>
        </w:rPr>
      </w:pPr>
      <w:bookmarkStart w:id="19" w:name="_Toc27962"/>
      <w:r>
        <w:rPr>
          <w:rFonts w:hint="eastAsia"/>
          <w:lang w:val="en-US" w:eastAsia="zh-CN"/>
        </w:rPr>
        <w:t>（三）武汉方言的长音结构</w:t>
      </w:r>
      <w:bookmarkEnd w:id="19"/>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eastAsia" w:ascii="Times New Roman" w:hAnsi="Times New Roman"/>
          <w:color w:val="000000"/>
          <w:sz w:val="24"/>
          <w:shd w:val="clear" w:fill="FFDFDF"/>
          <w:lang w:val="en-US" w:eastAsia="zh-CN"/>
        </w:rPr>
      </w:pPr>
      <w:r>
        <w:rPr>
          <w:rFonts w:hint="eastAsia" w:ascii="Times New Roman" w:hAnsi="Times New Roman"/>
          <w:color w:val="000000"/>
          <w:sz w:val="24"/>
          <w:shd w:val="clear" w:fill="FFFFFF"/>
          <w:lang w:val="en-US" w:eastAsia="zh-CN"/>
        </w:rPr>
        <w:t>长音结构按理说是一种词语的结构类型，具有语义特征及语法意义。</w:t>
      </w:r>
      <w:r>
        <w:rPr>
          <w:rFonts w:hint="eastAsia" w:ascii="Times New Roman" w:hAnsi="Times New Roman"/>
          <w:color w:val="000000"/>
          <w:sz w:val="24"/>
          <w:lang w:val="en-US" w:eastAsia="zh-CN"/>
        </w:rPr>
        <w:t>“表示程度的高、深、重，即程度的“量”，在适中之上。”</w:t>
      </w:r>
      <w:r>
        <w:rPr>
          <w:rStyle w:val="18"/>
          <w:rFonts w:hint="eastAsia" w:ascii="Times New Roman" w:hAnsi="Times New Roman"/>
          <w:color w:val="000000"/>
          <w:sz w:val="24"/>
          <w:lang w:val="en-US" w:eastAsia="zh-CN"/>
        </w:rPr>
        <w:footnoteReference w:id="3"/>
      </w:r>
      <w:r>
        <w:rPr>
          <w:rFonts w:hint="eastAsia" w:ascii="Times New Roman" w:hAnsi="Times New Roman"/>
          <w:color w:val="000000"/>
          <w:sz w:val="24"/>
          <w:shd w:val="clear" w:fill="FFFFFF"/>
          <w:lang w:val="en-US" w:eastAsia="zh-CN"/>
        </w:rPr>
        <w:t>但在这里我们只谈语音层面发生的长音、弱化、合音等语流音变现象。</w:t>
      </w:r>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eastAsia" w:ascii="Times New Roman" w:hAnsi="Times New Roman"/>
          <w:color w:val="000000"/>
          <w:sz w:val="24"/>
          <w:shd w:val="clear" w:fill="FFFFFF"/>
          <w:lang w:val="en-US" w:eastAsia="zh-CN"/>
        </w:rPr>
      </w:pPr>
      <w:r>
        <w:rPr>
          <w:rFonts w:hint="eastAsia" w:ascii="Times New Roman" w:hAnsi="Times New Roman"/>
          <w:color w:val="000000"/>
          <w:sz w:val="24"/>
          <w:shd w:val="clear" w:fill="FFFFFF"/>
          <w:lang w:val="en-US" w:eastAsia="zh-CN"/>
        </w:rPr>
        <w:t>长音，语音发音时持续时间长的音，在武汉方言中音的长短具有区别音位的作用。</w:t>
      </w:r>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eastAsia" w:ascii="Times New Roman" w:hAnsi="Times New Roman"/>
          <w:color w:val="000000"/>
          <w:sz w:val="24"/>
          <w:shd w:val="clear" w:fill="FFFFFF"/>
          <w:lang w:val="en-US" w:eastAsia="zh-CN"/>
        </w:rPr>
      </w:pPr>
      <w:r>
        <w:rPr>
          <w:rFonts w:hint="eastAsia" w:ascii="Times New Roman" w:hAnsi="Times New Roman"/>
          <w:color w:val="000000"/>
          <w:sz w:val="24"/>
          <w:shd w:val="clear" w:fill="FFFFFF"/>
          <w:lang w:val="en-US" w:eastAsia="zh-CN"/>
        </w:rPr>
        <w:t>弱化，是指在语流中，有些音的发声可能比本来更弱更轻了，这种现象叫弱化。</w:t>
      </w:r>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eastAsia" w:ascii="Times New Roman" w:hAnsi="Times New Roman"/>
          <w:color w:val="000000"/>
          <w:sz w:val="24"/>
          <w:shd w:val="clear" w:fill="FFFFFF"/>
          <w:lang w:val="en-US" w:eastAsia="zh-CN"/>
        </w:rPr>
      </w:pPr>
      <w:r>
        <w:rPr>
          <w:rFonts w:hint="eastAsia" w:ascii="Times New Roman" w:hAnsi="Times New Roman"/>
          <w:color w:val="000000"/>
          <w:sz w:val="24"/>
          <w:shd w:val="clear" w:fill="FFFFFF"/>
          <w:lang w:val="en-US" w:eastAsia="zh-CN"/>
        </w:rPr>
        <w:t>合音，指常用的双音节词在口语中合成一个音节的现象。</w:t>
      </w:r>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eastAsia" w:ascii="Times New Roman" w:hAnsi="Times New Roman"/>
          <w:color w:val="000000"/>
          <w:sz w:val="24"/>
          <w:lang w:val="en-US" w:eastAsia="zh-CN"/>
        </w:rPr>
      </w:pPr>
      <w:r>
        <w:rPr>
          <w:rFonts w:hint="eastAsia" w:ascii="Times New Roman" w:hAnsi="Times New Roman"/>
          <w:color w:val="000000"/>
          <w:sz w:val="24"/>
          <w:shd w:val="clear" w:fill="FFFFFF"/>
          <w:lang w:val="en-US" w:eastAsia="zh-CN"/>
        </w:rPr>
        <w:t>从构成方式上讲，武汉方言的长音结构可以整理为公式：“A+B：</w:t>
      </w:r>
      <w:r>
        <w:rPr>
          <w:rFonts w:hint="eastAsia" w:ascii="Times New Roman" w:hAnsi="Times New Roman"/>
          <w:color w:val="000000"/>
          <w:sz w:val="24"/>
          <w:lang w:val="en-US" w:eastAsia="zh-CN"/>
        </w:rPr>
        <w:t>+了+（的）”，其中由于AB:的构成有异，又分为以下几种：</w:t>
      </w: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firstLine="420" w:firstLineChars="0"/>
        <w:textAlignment w:val="auto"/>
        <w:rPr>
          <w:rFonts w:hint="eastAsia" w:ascii="Times New Roman" w:hAnsi="Times New Roman"/>
          <w:color w:val="000000"/>
          <w:sz w:val="24"/>
          <w:lang w:val="en-US" w:eastAsia="zh-CN"/>
        </w:rPr>
      </w:pPr>
      <w:r>
        <w:rPr>
          <w:rFonts w:hint="eastAsia" w:ascii="Times New Roman" w:hAnsi="Times New Roman"/>
          <w:color w:val="000000"/>
          <w:sz w:val="24"/>
          <w:lang w:val="en-US" w:eastAsia="zh-CN"/>
        </w:rPr>
        <w:t>ABː</w:t>
      </w:r>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default" w:ascii="Times New Roman" w:hAnsi="Times New Roman"/>
          <w:color w:val="000000"/>
          <w:sz w:val="24"/>
          <w:lang w:val="en-US" w:eastAsia="zh-CN"/>
        </w:rPr>
      </w:pPr>
      <w:r>
        <w:rPr>
          <w:rFonts w:hint="eastAsia" w:ascii="Times New Roman" w:hAnsi="Times New Roman"/>
          <w:color w:val="000000"/>
          <w:sz w:val="24"/>
          <w:shd w:val="clear" w:fill="FFFFFF"/>
          <w:lang w:val="en-US" w:eastAsia="zh-CN"/>
        </w:rPr>
        <w:t>在该句子的词根是单音节形容词的情况下，将形容词的韵腹复制并延长，对原有形容词进行一个补充音节的作用，作为长音。如：</w:t>
      </w:r>
      <w:r>
        <w:rPr>
          <w:rFonts w:hint="eastAsia" w:ascii="Times New Roman" w:hAnsi="Times New Roman"/>
          <w:color w:val="000000"/>
          <w:sz w:val="24"/>
          <w:lang w:val="en-US" w:eastAsia="zh-CN"/>
        </w:rPr>
        <w:t>这坛酸菜酸叽</w:t>
      </w:r>
      <w:r>
        <w:rPr>
          <w:rFonts w:hint="eastAsia"/>
          <w:color w:val="000000"/>
          <w:sz w:val="24"/>
          <w:lang w:val="en-US" w:eastAsia="zh-CN"/>
        </w:rPr>
        <w:t>ji</w:t>
      </w:r>
      <w:r>
        <w:rPr>
          <w:rFonts w:hint="eastAsia" w:ascii="Times New Roman" w:hAnsi="Times New Roman"/>
          <w:color w:val="000000"/>
          <w:sz w:val="24"/>
          <w:lang w:val="en-US" w:eastAsia="zh-CN"/>
        </w:rPr>
        <w:t>ː</w:t>
      </w:r>
      <w:r>
        <w:rPr>
          <w:rFonts w:hint="eastAsia"/>
          <w:color w:val="000000"/>
          <w:sz w:val="24"/>
          <w:vertAlign w:val="superscript"/>
          <w:lang w:val="en-US" w:eastAsia="zh-CN"/>
        </w:rPr>
        <w:t>55</w:t>
      </w:r>
      <w:r>
        <w:rPr>
          <w:rFonts w:hint="eastAsia"/>
          <w:color w:val="000000"/>
          <w:sz w:val="24"/>
          <w:vertAlign w:val="baseline"/>
          <w:lang w:val="en-US" w:eastAsia="zh-CN"/>
        </w:rPr>
        <w:t>·iao</w:t>
      </w:r>
      <w:r>
        <w:rPr>
          <w:rFonts w:hint="eastAsia" w:ascii="Times New Roman" w:hAnsi="Times New Roman"/>
          <w:color w:val="000000"/>
          <w:sz w:val="24"/>
          <w:lang w:val="en-US" w:eastAsia="zh-CN"/>
        </w:rPr>
        <w:t>了的。此处长音为iː，“了”弱化与“叽”合音。</w:t>
      </w:r>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default" w:ascii="Times New Roman" w:hAnsi="Times New Roman"/>
          <w:color w:val="000000"/>
          <w:sz w:val="24"/>
          <w:lang w:val="en-US" w:eastAsia="zh-CN"/>
        </w:rPr>
      </w:pPr>
      <w:r>
        <w:rPr>
          <w:rFonts w:hint="eastAsia" w:ascii="Times New Roman" w:hAnsi="Times New Roman"/>
          <w:color w:val="000000"/>
          <w:sz w:val="24"/>
          <w:shd w:val="clear" w:fill="FFFFFF"/>
          <w:lang w:val="en-US" w:eastAsia="zh-CN"/>
        </w:rPr>
        <w:t>在该句子的词根是双音节形容词的情况下，就把双音节形容词的后一个语素的韵腹延申为长音，如：</w:t>
      </w:r>
      <w:r>
        <w:rPr>
          <w:rFonts w:hint="eastAsia" w:ascii="Times New Roman" w:hAnsi="Times New Roman"/>
          <w:color w:val="000000"/>
          <w:sz w:val="24"/>
          <w:lang w:val="en-US" w:eastAsia="zh-CN"/>
        </w:rPr>
        <w:t>把房子收拾得宁馨</w:t>
      </w:r>
      <w:r>
        <w:rPr>
          <w:rFonts w:hint="eastAsia"/>
          <w:color w:val="000000"/>
          <w:sz w:val="24"/>
          <w:lang w:val="en-US" w:eastAsia="zh-CN"/>
        </w:rPr>
        <w:t>xin</w:t>
      </w:r>
      <w:r>
        <w:rPr>
          <w:rFonts w:hint="eastAsia" w:ascii="Times New Roman" w:hAnsi="Times New Roman"/>
          <w:color w:val="000000"/>
          <w:sz w:val="24"/>
          <w:lang w:val="en-US" w:eastAsia="zh-CN"/>
        </w:rPr>
        <w:t>ː</w:t>
      </w:r>
      <w:r>
        <w:rPr>
          <w:rFonts w:hint="eastAsia"/>
          <w:color w:val="000000"/>
          <w:sz w:val="24"/>
          <w:vertAlign w:val="superscript"/>
          <w:lang w:val="en-US" w:eastAsia="zh-CN"/>
        </w:rPr>
        <w:t>55</w:t>
      </w:r>
      <w:r>
        <w:rPr>
          <w:rFonts w:hint="eastAsia"/>
          <w:color w:val="000000"/>
          <w:sz w:val="24"/>
          <w:lang w:val="en-US" w:eastAsia="zh-CN"/>
        </w:rPr>
        <w:t>·iao</w:t>
      </w:r>
      <w:r>
        <w:rPr>
          <w:rFonts w:hint="eastAsia" w:ascii="Times New Roman" w:hAnsi="Times New Roman"/>
          <w:color w:val="000000"/>
          <w:sz w:val="24"/>
          <w:lang w:val="en-US" w:eastAsia="zh-CN"/>
        </w:rPr>
        <w:t>了的。此处长音为</w:t>
      </w:r>
      <w:r>
        <w:rPr>
          <w:rFonts w:hint="eastAsia"/>
          <w:color w:val="000000"/>
          <w:sz w:val="24"/>
          <w:lang w:val="en-US" w:eastAsia="zh-CN"/>
        </w:rPr>
        <w:t>n</w:t>
      </w:r>
      <w:r>
        <w:rPr>
          <w:rFonts w:hint="eastAsia" w:ascii="Times New Roman" w:hAnsi="Times New Roman"/>
          <w:color w:val="000000"/>
          <w:sz w:val="24"/>
          <w:lang w:val="en-US" w:eastAsia="zh-CN"/>
        </w:rPr>
        <w:t>ː，“了”弱化与“馨”合音。</w:t>
      </w: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left="0" w:leftChars="0" w:firstLine="420" w:firstLineChars="0"/>
        <w:textAlignment w:val="auto"/>
        <w:rPr>
          <w:rFonts w:hint="eastAsia" w:ascii="Times New Roman" w:hAnsi="Times New Roman"/>
          <w:color w:val="000000"/>
          <w:sz w:val="24"/>
          <w:lang w:val="en-US" w:eastAsia="zh-CN"/>
        </w:rPr>
      </w:pPr>
      <w:r>
        <w:rPr>
          <w:rFonts w:hint="eastAsia" w:ascii="Times New Roman" w:hAnsi="Times New Roman"/>
          <w:color w:val="000000"/>
          <w:sz w:val="24"/>
          <w:lang w:val="en-US" w:eastAsia="zh-CN"/>
        </w:rPr>
        <w:t>AB（流）：</w:t>
      </w:r>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default" w:ascii="Times New Roman" w:hAnsi="Times New Roman"/>
          <w:color w:val="000000"/>
          <w:sz w:val="24"/>
          <w:lang w:val="en-US" w:eastAsia="zh-CN"/>
        </w:rPr>
      </w:pPr>
      <w:r>
        <w:rPr>
          <w:rFonts w:hint="eastAsia" w:ascii="Times New Roman" w:hAnsi="Times New Roman"/>
          <w:color w:val="000000"/>
          <w:sz w:val="24"/>
          <w:shd w:val="clear" w:fill="FFFFFF"/>
          <w:lang w:val="en-US" w:eastAsia="zh-CN"/>
        </w:rPr>
        <w:t>在该句子的词根是名词、动词、形容词的情况下，后面加上韵腹为长音的“流”，不管前头的词根性质是什么，词根和“流”一起在句子中充当谓语成分，如：</w:t>
      </w:r>
      <w:r>
        <w:rPr>
          <w:rFonts w:hint="eastAsia" w:ascii="Times New Roman" w:hAnsi="Times New Roman"/>
          <w:color w:val="000000"/>
          <w:sz w:val="24"/>
          <w:lang w:val="en-US" w:eastAsia="zh-CN"/>
        </w:rPr>
        <w:t>饭兜里沙子流</w:t>
      </w:r>
      <w:r>
        <w:rPr>
          <w:rFonts w:hint="eastAsia"/>
          <w:color w:val="000000"/>
          <w:sz w:val="24"/>
          <w:lang w:val="en-US" w:eastAsia="zh-CN"/>
        </w:rPr>
        <w:t>liu</w:t>
      </w:r>
      <w:r>
        <w:rPr>
          <w:rFonts w:hint="eastAsia" w:ascii="Times New Roman" w:hAnsi="Times New Roman"/>
          <w:color w:val="000000"/>
          <w:sz w:val="24"/>
          <w:lang w:val="en-US" w:eastAsia="zh-CN"/>
        </w:rPr>
        <w:t>ː</w:t>
      </w:r>
      <w:r>
        <w:rPr>
          <w:rFonts w:hint="eastAsia"/>
          <w:color w:val="000000"/>
          <w:sz w:val="24"/>
          <w:vertAlign w:val="superscript"/>
          <w:lang w:val="en-US" w:eastAsia="zh-CN"/>
        </w:rPr>
        <w:t>213</w:t>
      </w:r>
      <w:r>
        <w:rPr>
          <w:rFonts w:hint="eastAsia"/>
          <w:color w:val="000000"/>
          <w:sz w:val="24"/>
          <w:vertAlign w:val="baseline"/>
          <w:lang w:val="en-US" w:eastAsia="zh-CN"/>
        </w:rPr>
        <w:t>·iao</w:t>
      </w:r>
      <w:r>
        <w:rPr>
          <w:rFonts w:hint="eastAsia" w:ascii="Times New Roman" w:hAnsi="Times New Roman"/>
          <w:color w:val="000000"/>
          <w:sz w:val="24"/>
          <w:lang w:val="en-US" w:eastAsia="zh-CN"/>
        </w:rPr>
        <w:t>了的。看孙子跶倒了，她心疼流</w:t>
      </w:r>
      <w:r>
        <w:rPr>
          <w:rFonts w:hint="eastAsia"/>
          <w:color w:val="000000"/>
          <w:sz w:val="24"/>
          <w:lang w:val="en-US" w:eastAsia="zh-CN"/>
        </w:rPr>
        <w:t>liu</w:t>
      </w:r>
      <w:r>
        <w:rPr>
          <w:rFonts w:hint="eastAsia" w:ascii="Times New Roman" w:hAnsi="Times New Roman"/>
          <w:color w:val="000000"/>
          <w:sz w:val="24"/>
          <w:lang w:val="en-US" w:eastAsia="zh-CN"/>
        </w:rPr>
        <w:t>ː</w:t>
      </w:r>
      <w:r>
        <w:rPr>
          <w:rFonts w:hint="eastAsia"/>
          <w:color w:val="000000"/>
          <w:sz w:val="24"/>
          <w:vertAlign w:val="superscript"/>
          <w:lang w:val="en-US" w:eastAsia="zh-CN"/>
        </w:rPr>
        <w:t>213</w:t>
      </w:r>
      <w:r>
        <w:rPr>
          <w:rFonts w:hint="eastAsia"/>
          <w:color w:val="000000"/>
          <w:sz w:val="24"/>
          <w:vertAlign w:val="baseline"/>
          <w:lang w:val="en-US" w:eastAsia="zh-CN"/>
        </w:rPr>
        <w:t>·iao</w:t>
      </w:r>
      <w:r>
        <w:rPr>
          <w:rFonts w:hint="eastAsia" w:ascii="Times New Roman" w:hAnsi="Times New Roman"/>
          <w:color w:val="000000"/>
          <w:sz w:val="24"/>
          <w:lang w:val="en-US" w:eastAsia="zh-CN"/>
        </w:rPr>
        <w:t>了的。家家细省流</w:t>
      </w:r>
      <w:r>
        <w:rPr>
          <w:rFonts w:hint="eastAsia"/>
          <w:color w:val="000000"/>
          <w:sz w:val="24"/>
          <w:lang w:val="en-US" w:eastAsia="zh-CN"/>
        </w:rPr>
        <w:t>liu</w:t>
      </w:r>
      <w:r>
        <w:rPr>
          <w:rFonts w:hint="eastAsia" w:ascii="Times New Roman" w:hAnsi="Times New Roman"/>
          <w:color w:val="000000"/>
          <w:sz w:val="24"/>
          <w:lang w:val="en-US" w:eastAsia="zh-CN"/>
        </w:rPr>
        <w:t>ː</w:t>
      </w:r>
      <w:r>
        <w:rPr>
          <w:rFonts w:hint="eastAsia"/>
          <w:color w:val="000000"/>
          <w:sz w:val="24"/>
          <w:vertAlign w:val="superscript"/>
          <w:lang w:val="en-US" w:eastAsia="zh-CN"/>
        </w:rPr>
        <w:t>213</w:t>
      </w:r>
      <w:r>
        <w:rPr>
          <w:rFonts w:hint="eastAsia"/>
          <w:color w:val="000000"/>
          <w:sz w:val="24"/>
          <w:vertAlign w:val="baseline"/>
          <w:lang w:val="en-US" w:eastAsia="zh-CN"/>
        </w:rPr>
        <w:t>·iao</w:t>
      </w:r>
      <w:r>
        <w:rPr>
          <w:rFonts w:hint="eastAsia" w:ascii="Times New Roman" w:hAnsi="Times New Roman"/>
          <w:color w:val="000000"/>
          <w:sz w:val="24"/>
          <w:lang w:val="en-US" w:eastAsia="zh-CN"/>
        </w:rPr>
        <w:t>了的。“了”弱化，与“流”合音。</w:t>
      </w: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left="0" w:leftChars="0" w:firstLine="420" w:firstLineChars="0"/>
        <w:textAlignment w:val="auto"/>
        <w:rPr>
          <w:rFonts w:hint="eastAsia" w:ascii="Times New Roman" w:hAnsi="Times New Roman"/>
          <w:color w:val="000000"/>
          <w:sz w:val="24"/>
          <w:lang w:val="en-US" w:eastAsia="zh-CN"/>
        </w:rPr>
      </w:pPr>
      <w:r>
        <w:rPr>
          <w:rFonts w:hint="eastAsia" w:ascii="Times New Roman" w:hAnsi="Times New Roman"/>
          <w:color w:val="000000"/>
          <w:sz w:val="24"/>
          <w:lang w:val="en-US" w:eastAsia="zh-CN"/>
        </w:rPr>
        <w:t>AB（绿、齁、得）：</w:t>
      </w:r>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default" w:ascii="Times New Roman" w:hAnsi="Times New Roman"/>
          <w:color w:val="000000"/>
          <w:sz w:val="24"/>
          <w:lang w:val="en-US" w:eastAsia="zh-CN"/>
        </w:rPr>
      </w:pPr>
      <w:r>
        <w:rPr>
          <w:rFonts w:hint="eastAsia" w:ascii="Times New Roman" w:hAnsi="Times New Roman"/>
          <w:color w:val="000000"/>
          <w:sz w:val="24"/>
          <w:shd w:val="clear" w:fill="FFFFFF"/>
          <w:lang w:val="en-US" w:eastAsia="zh-CN"/>
        </w:rPr>
        <w:t>在该句子的词根是单音节的形容词或动词情况下，加上韵腹为长音的“绿、齁、得”，形成长音结构。</w:t>
      </w:r>
      <w:r>
        <w:rPr>
          <w:rFonts w:hint="eastAsia" w:ascii="Times New Roman" w:hAnsi="Times New Roman"/>
          <w:color w:val="000000"/>
          <w:sz w:val="24"/>
          <w:lang w:val="en-US" w:eastAsia="zh-CN"/>
        </w:rPr>
        <w:t>如：这臭干子臭得ː了。把她吓绿</w:t>
      </w:r>
      <w:r>
        <w:rPr>
          <w:rFonts w:hint="eastAsia"/>
          <w:color w:val="000000"/>
          <w:sz w:val="24"/>
          <w:lang w:val="en-US" w:eastAsia="zh-CN"/>
        </w:rPr>
        <w:t>lou</w:t>
      </w:r>
      <w:r>
        <w:rPr>
          <w:rFonts w:hint="eastAsia" w:ascii="Times New Roman" w:hAnsi="Times New Roman"/>
          <w:color w:val="000000"/>
          <w:sz w:val="24"/>
          <w:lang w:val="en-US" w:eastAsia="zh-CN"/>
        </w:rPr>
        <w:t>ː</w:t>
      </w:r>
      <w:r>
        <w:rPr>
          <w:rFonts w:hint="eastAsia"/>
          <w:color w:val="000000"/>
          <w:sz w:val="24"/>
          <w:vertAlign w:val="superscript"/>
          <w:lang w:val="en-US" w:eastAsia="zh-CN"/>
        </w:rPr>
        <w:t>213</w:t>
      </w:r>
      <w:r>
        <w:rPr>
          <w:rFonts w:hint="eastAsia"/>
          <w:color w:val="000000"/>
          <w:sz w:val="24"/>
          <w:vertAlign w:val="baseline"/>
          <w:lang w:val="en-US" w:eastAsia="zh-CN"/>
        </w:rPr>
        <w:t>·ao</w:t>
      </w:r>
      <w:r>
        <w:rPr>
          <w:rFonts w:hint="eastAsia" w:ascii="Times New Roman" w:hAnsi="Times New Roman"/>
          <w:color w:val="000000"/>
          <w:sz w:val="24"/>
          <w:lang w:val="en-US" w:eastAsia="zh-CN"/>
        </w:rPr>
        <w:t>了的。这个菜咸齁</w:t>
      </w:r>
      <w:r>
        <w:rPr>
          <w:rFonts w:hint="eastAsia"/>
          <w:color w:val="000000"/>
          <w:sz w:val="24"/>
          <w:lang w:val="en-US" w:eastAsia="zh-CN"/>
        </w:rPr>
        <w:t>hou</w:t>
      </w:r>
      <w:r>
        <w:rPr>
          <w:rFonts w:hint="eastAsia" w:ascii="Times New Roman" w:hAnsi="Times New Roman"/>
          <w:color w:val="000000"/>
          <w:sz w:val="24"/>
          <w:lang w:val="en-US" w:eastAsia="zh-CN"/>
        </w:rPr>
        <w:t>ː</w:t>
      </w:r>
      <w:r>
        <w:rPr>
          <w:rFonts w:hint="eastAsia"/>
          <w:color w:val="000000"/>
          <w:sz w:val="24"/>
          <w:vertAlign w:val="superscript"/>
          <w:lang w:val="en-US" w:eastAsia="zh-CN"/>
        </w:rPr>
        <w:t>55</w:t>
      </w:r>
      <w:r>
        <w:rPr>
          <w:rFonts w:hint="eastAsia"/>
          <w:color w:val="000000"/>
          <w:sz w:val="24"/>
          <w:vertAlign w:val="baseline"/>
          <w:lang w:val="en-US" w:eastAsia="zh-CN"/>
        </w:rPr>
        <w:t>·ao</w:t>
      </w:r>
      <w:r>
        <w:rPr>
          <w:rFonts w:hint="eastAsia" w:ascii="Times New Roman" w:hAnsi="Times New Roman"/>
          <w:color w:val="000000"/>
          <w:sz w:val="24"/>
          <w:lang w:val="en-US" w:eastAsia="zh-CN"/>
        </w:rPr>
        <w:t>了的。在“了”弱化与“绿、齁、得”合音。</w:t>
      </w:r>
    </w:p>
    <w:p>
      <w:pPr>
        <w:keepNext w:val="0"/>
        <w:keepLines w:val="0"/>
        <w:pageBreakBefore w:val="0"/>
        <w:widowControl/>
        <w:numPr>
          <w:ilvl w:val="0"/>
          <w:numId w:val="0"/>
        </w:numPr>
        <w:kinsoku/>
        <w:wordWrap/>
        <w:overflowPunct/>
        <w:topLinePunct w:val="0"/>
        <w:autoSpaceDE/>
        <w:autoSpaceDN/>
        <w:bidi w:val="0"/>
        <w:adjustRightInd/>
        <w:snapToGrid/>
        <w:spacing w:line="300" w:lineRule="auto"/>
        <w:ind w:firstLine="420" w:firstLineChars="0"/>
        <w:textAlignment w:val="auto"/>
        <w:rPr>
          <w:rFonts w:hint="default" w:ascii="Times New Roman" w:hAnsi="Times New Roman"/>
          <w:color w:val="000000"/>
          <w:sz w:val="24"/>
          <w:lang w:val="en-US" w:eastAsia="zh-CN"/>
        </w:rPr>
      </w:pPr>
      <w:r>
        <w:rPr>
          <w:rFonts w:hint="eastAsia" w:ascii="Times New Roman" w:hAnsi="Times New Roman"/>
          <w:color w:val="000000"/>
          <w:sz w:val="24"/>
          <w:shd w:val="clear" w:fill="FFFFFF"/>
          <w:lang w:val="en-US" w:eastAsia="zh-CN"/>
        </w:rPr>
        <w:t>总而言之，武汉方言字音系统中没有长、短音的针锋相对，而只有经过演变的长音结构，从语音层面看，复合以上情形的句子在发音上都属于一种语流音变，其结构都可能产生三种变化：</w:t>
      </w:r>
      <w:r>
        <w:rPr>
          <w:rFonts w:hint="eastAsia" w:ascii="Times New Roman" w:hAnsi="Times New Roman"/>
          <w:color w:val="000000"/>
          <w:sz w:val="24"/>
          <w:lang w:val="en-US" w:eastAsia="zh-CN"/>
        </w:rPr>
        <w:t>长音、弱化、合音。例如：她下午怏妥</w:t>
      </w:r>
      <w:r>
        <w:rPr>
          <w:rFonts w:hint="eastAsia"/>
          <w:color w:val="000000"/>
          <w:sz w:val="24"/>
          <w:lang w:val="en-US" w:eastAsia="zh-CN"/>
        </w:rPr>
        <w:t>to</w:t>
      </w:r>
      <w:r>
        <w:rPr>
          <w:rFonts w:hint="eastAsia" w:ascii="Times New Roman" w:hAnsi="Times New Roman"/>
          <w:color w:val="000000"/>
          <w:sz w:val="24"/>
          <w:lang w:val="en-US" w:eastAsia="zh-CN"/>
        </w:rPr>
        <w:t>ː</w:t>
      </w:r>
      <w:r>
        <w:rPr>
          <w:rFonts w:hint="eastAsia"/>
          <w:color w:val="000000"/>
          <w:sz w:val="24"/>
          <w:vertAlign w:val="superscript"/>
          <w:lang w:val="en-US" w:eastAsia="zh-CN"/>
        </w:rPr>
        <w:t>213</w:t>
      </w:r>
      <w:r>
        <w:rPr>
          <w:rFonts w:hint="eastAsia"/>
          <w:color w:val="000000"/>
          <w:sz w:val="24"/>
          <w:vertAlign w:val="baseline"/>
          <w:lang w:val="en-US" w:eastAsia="zh-CN"/>
        </w:rPr>
        <w:t>·ao</w:t>
      </w:r>
      <w:r>
        <w:rPr>
          <w:rFonts w:hint="eastAsia" w:ascii="Times New Roman" w:hAnsi="Times New Roman"/>
          <w:color w:val="000000"/>
          <w:sz w:val="24"/>
          <w:lang w:val="en-US" w:eastAsia="zh-CN"/>
        </w:rPr>
        <w:t>了的，恐怕挨了爸爸的批评。</w:t>
      </w:r>
      <w:r>
        <w:rPr>
          <w:rFonts w:hint="eastAsia" w:ascii="Times New Roman" w:hAnsi="Times New Roman"/>
          <w:color w:val="000000"/>
          <w:sz w:val="24"/>
          <w:shd w:val="clear" w:fill="FFFFFF"/>
          <w:lang w:val="en-US" w:eastAsia="zh-CN"/>
        </w:rPr>
        <w:t>“妥”的韵腹延长，“了”弱化并与长音后的“妥”合音。</w:t>
      </w:r>
      <w:r>
        <w:rPr>
          <w:rFonts w:hint="eastAsia" w:ascii="Times New Roman" w:hAnsi="Times New Roman"/>
          <w:color w:val="000000"/>
          <w:sz w:val="24"/>
          <w:lang w:val="en-US" w:eastAsia="zh-CN"/>
        </w:rPr>
        <w:t xml:space="preserve">                                                                                                                                                                                                                                                                                                                                                                                                                                                                                                                                                                                                                                                                                                                                                                                                                                                                                                                                                                                                                                                                                                                                                                                                                                                                                                                                                                                                                                                                                                                                                                                                                                                                                                                                                                                                                                                                                                                                                                                                                                                                                                                                                                                                                                                                                                                                                                                                                                                                                                                                                                                                                                                                                                                                                                                                                                                                                                                                                                                                                                                                                                                                                                                </w:t>
      </w:r>
    </w:p>
    <w:p>
      <w:pPr>
        <w:pStyle w:val="3"/>
        <w:widowControl/>
        <w:spacing w:before="480" w:after="360" w:line="240" w:lineRule="auto"/>
        <w:jc w:val="center"/>
        <w:rPr>
          <w:rFonts w:hint="eastAsia" w:ascii="黑体" w:hAnsi="宋体" w:eastAsia="黑体" w:cs="黑体"/>
          <w:b/>
          <w:color w:val="000000"/>
          <w:sz w:val="36"/>
          <w:szCs w:val="40"/>
          <w:lang w:eastAsia="zh-CN"/>
        </w:rPr>
      </w:pPr>
      <w:bookmarkStart w:id="20" w:name="_Toc13284"/>
      <w:bookmarkStart w:id="21" w:name="_Toc17847"/>
      <w:bookmarkStart w:id="22" w:name="_Toc137"/>
      <w:bookmarkStart w:id="23" w:name="_Toc4175"/>
      <w:bookmarkStart w:id="24" w:name="_Toc7134"/>
      <w:r>
        <w:rPr>
          <w:rFonts w:hint="eastAsia" w:ascii="黑体" w:hAnsi="宋体" w:cs="黑体"/>
          <w:b/>
          <w:color w:val="000000"/>
          <w:sz w:val="36"/>
          <w:szCs w:val="40"/>
          <w:lang w:val="en-US" w:eastAsia="zh-CN"/>
        </w:rPr>
        <w:t>五</w:t>
      </w:r>
      <w:r>
        <w:rPr>
          <w:rFonts w:hint="eastAsia" w:ascii="黑体" w:hAnsi="宋体" w:cs="黑体"/>
          <w:b/>
          <w:color w:val="000000"/>
          <w:sz w:val="36"/>
          <w:szCs w:val="40"/>
        </w:rPr>
        <w:t>、</w:t>
      </w:r>
      <w:bookmarkEnd w:id="5"/>
      <w:bookmarkEnd w:id="20"/>
      <w:bookmarkEnd w:id="21"/>
      <w:bookmarkEnd w:id="22"/>
      <w:bookmarkEnd w:id="23"/>
      <w:r>
        <w:rPr>
          <w:rFonts w:hint="eastAsia" w:ascii="黑体" w:hAnsi="宋体" w:cs="黑体"/>
          <w:b/>
          <w:color w:val="000000"/>
          <w:sz w:val="36"/>
          <w:szCs w:val="40"/>
          <w:lang w:val="en-US" w:eastAsia="zh-CN"/>
        </w:rPr>
        <w:t>结语</w:t>
      </w:r>
      <w:bookmarkEnd w:id="24"/>
    </w:p>
    <w:bookmarkEnd w:id="6"/>
    <w:bookmarkEnd w:id="7"/>
    <w:p>
      <w:pPr>
        <w:widowControl w:val="0"/>
        <w:spacing w:after="0" w:line="300" w:lineRule="auto"/>
        <w:ind w:firstLine="420" w:firstLineChars="0"/>
        <w:jc w:val="both"/>
        <w:rPr>
          <w:rFonts w:hint="default" w:ascii="宋体" w:hAnsi="宋体" w:cs="宋体"/>
          <w:kern w:val="2"/>
          <w:sz w:val="24"/>
          <w:szCs w:val="21"/>
          <w:lang w:val="en-US" w:eastAsia="zh-CN" w:bidi="ar"/>
        </w:rPr>
      </w:pPr>
      <w:bookmarkStart w:id="25" w:name="_Toc9832"/>
      <w:r>
        <w:rPr>
          <w:rFonts w:hint="eastAsia" w:ascii="宋体" w:hAnsi="宋体" w:cs="宋体"/>
          <w:kern w:val="2"/>
          <w:sz w:val="24"/>
          <w:szCs w:val="21"/>
          <w:lang w:val="en-US" w:eastAsia="zh-CN" w:bidi="ar"/>
        </w:rPr>
        <w:t>总的来说，武汉方言的语音语调方面是没有入声的，声母上缺少卷舌音和鼻音，韵母上后鼻韵母数量极少，语流音变上的两字连读存在一定规律，类儿化可推断武汉方言历史上儿化曾存在过的痕迹，它所特有的长音结构也是基于简省而形成长音、弱化、合音。</w:t>
      </w:r>
    </w:p>
    <w:p>
      <w:pPr>
        <w:widowControl w:val="0"/>
        <w:spacing w:after="0" w:line="300" w:lineRule="auto"/>
        <w:ind w:firstLine="420" w:firstLineChars="0"/>
        <w:jc w:val="both"/>
        <w:rPr>
          <w:rStyle w:val="19"/>
          <w:rFonts w:hint="default" w:cs="黑体"/>
          <w:bCs w:val="0"/>
          <w:sz w:val="28"/>
          <w:szCs w:val="28"/>
          <w:lang w:val="en-US" w:bidi="ar"/>
        </w:rPr>
      </w:pPr>
      <w:r>
        <w:rPr>
          <w:rFonts w:hint="eastAsia" w:ascii="宋体" w:hAnsi="宋体" w:cs="宋体"/>
          <w:kern w:val="2"/>
          <w:sz w:val="24"/>
          <w:szCs w:val="21"/>
          <w:shd w:val="clear" w:fill="FFFFFF"/>
          <w:lang w:val="en-US" w:eastAsia="zh-CN" w:bidi="ar"/>
        </w:rPr>
        <w:t>换句话来说，关于武汉方言语音特点的研究还有待于挖掘。</w:t>
      </w:r>
      <w:r>
        <w:rPr>
          <w:rFonts w:hint="eastAsia" w:ascii="宋体" w:hAnsi="宋体" w:cs="宋体"/>
          <w:kern w:val="2"/>
          <w:sz w:val="24"/>
          <w:szCs w:val="21"/>
          <w:lang w:val="en-US" w:eastAsia="zh-CN" w:bidi="ar"/>
        </w:rPr>
        <w:t>目前的文献来看，武汉方言的语音方面也未实现完整而全面的探究，有待未来进行有效地补充。</w:t>
      </w:r>
    </w:p>
    <w:p>
      <w:pPr>
        <w:widowControl w:val="0"/>
        <w:spacing w:after="0" w:line="300" w:lineRule="auto"/>
        <w:jc w:val="both"/>
        <w:rPr>
          <w:rStyle w:val="19"/>
          <w:rFonts w:hint="eastAsia" w:cs="黑体"/>
          <w:bCs w:val="0"/>
          <w:sz w:val="28"/>
          <w:szCs w:val="28"/>
          <w:lang w:bidi="ar"/>
        </w:rPr>
      </w:pPr>
    </w:p>
    <w:p>
      <w:pPr>
        <w:widowControl w:val="0"/>
        <w:spacing w:after="0" w:line="300" w:lineRule="auto"/>
        <w:jc w:val="both"/>
        <w:rPr>
          <w:rFonts w:hint="eastAsia" w:ascii="黑体" w:hAnsi="宋体" w:eastAsia="黑体" w:cs="黑体"/>
          <w:sz w:val="28"/>
          <w:szCs w:val="28"/>
        </w:rPr>
      </w:pPr>
      <w:r>
        <w:rPr>
          <w:rStyle w:val="19"/>
          <w:rFonts w:hint="eastAsia" w:cs="黑体"/>
          <w:bCs w:val="0"/>
          <w:sz w:val="28"/>
          <w:szCs w:val="28"/>
          <w:lang w:bidi="ar"/>
        </w:rPr>
        <w:t>参考文献</w:t>
      </w:r>
      <w:bookmarkEnd w:id="25"/>
    </w:p>
    <w:p>
      <w:pPr>
        <w:pStyle w:val="12"/>
        <w:widowControl w:val="0"/>
        <w:spacing w:after="0" w:line="300" w:lineRule="auto"/>
        <w:ind w:left="480" w:hanging="480" w:hangingChars="200"/>
        <w:jc w:val="both"/>
        <w:rPr>
          <w:rFonts w:hint="eastAsia"/>
          <w:szCs w:val="21"/>
        </w:rPr>
      </w:pPr>
      <w:r>
        <w:rPr>
          <w:rFonts w:hint="eastAsia"/>
          <w:kern w:val="2"/>
          <w:szCs w:val="21"/>
          <w:lang w:bidi="ar"/>
        </w:rPr>
        <w:t>[1]江琦.汉口方言声调问题新探[J].武汉教育学院学报(哲学社会科学版),1987,63-70.</w:t>
      </w:r>
    </w:p>
    <w:p>
      <w:pPr>
        <w:pStyle w:val="12"/>
        <w:widowControl w:val="0"/>
        <w:spacing w:after="0" w:line="300" w:lineRule="auto"/>
        <w:ind w:left="480" w:hanging="480" w:hangingChars="200"/>
        <w:jc w:val="both"/>
        <w:rPr>
          <w:rFonts w:hint="eastAsia"/>
          <w:szCs w:val="21"/>
        </w:rPr>
      </w:pPr>
      <w:r>
        <w:rPr>
          <w:rFonts w:hint="eastAsia"/>
          <w:kern w:val="2"/>
          <w:szCs w:val="21"/>
          <w:lang w:bidi="ar"/>
        </w:rPr>
        <w:t>[2]熊一民.武汉方言两字组连读变调[J].武汉教育学院学报,1998,3-5.</w:t>
      </w:r>
    </w:p>
    <w:p>
      <w:pPr>
        <w:pStyle w:val="12"/>
        <w:widowControl w:val="0"/>
        <w:spacing w:after="0" w:line="300" w:lineRule="auto"/>
        <w:ind w:left="480" w:hanging="480" w:hangingChars="200"/>
        <w:jc w:val="both"/>
        <w:rPr>
          <w:rFonts w:hint="eastAsia" w:eastAsia="宋体"/>
          <w:szCs w:val="21"/>
          <w:lang w:val="en-US" w:eastAsia="zh-CN"/>
        </w:rPr>
      </w:pPr>
      <w:r>
        <w:rPr>
          <w:rFonts w:hint="eastAsia"/>
          <w:kern w:val="2"/>
          <w:szCs w:val="21"/>
          <w:lang w:bidi="ar"/>
        </w:rPr>
        <w:t>[3]吴振国.武汉话中的类儿化音变[J].华中师范大学学报(人文社会科学版),1999,3-5.</w:t>
      </w:r>
      <w:r>
        <w:rPr>
          <w:rFonts w:hint="eastAsia"/>
          <w:kern w:val="2"/>
          <w:szCs w:val="21"/>
          <w:lang w:val="en-US" w:eastAsia="zh-CN" w:bidi="ar"/>
        </w:rPr>
        <w:t xml:space="preserve"> </w:t>
      </w:r>
    </w:p>
    <w:p>
      <w:pPr>
        <w:pStyle w:val="12"/>
        <w:widowControl w:val="0"/>
        <w:spacing w:after="0" w:line="300" w:lineRule="auto"/>
        <w:ind w:left="480" w:hanging="480" w:hangingChars="200"/>
        <w:jc w:val="both"/>
        <w:rPr>
          <w:rFonts w:hint="eastAsia"/>
          <w:szCs w:val="21"/>
        </w:rPr>
      </w:pPr>
      <w:r>
        <w:rPr>
          <w:rFonts w:hint="eastAsia"/>
          <w:kern w:val="2"/>
          <w:szCs w:val="21"/>
          <w:lang w:bidi="ar"/>
        </w:rPr>
        <w:t>[4]熊一民.武汉方言的长音结构[J].汉语学报,2008,No.21,57-63+98.</w:t>
      </w:r>
    </w:p>
    <w:p>
      <w:pPr>
        <w:pStyle w:val="12"/>
        <w:widowControl w:val="0"/>
        <w:spacing w:after="0" w:line="300" w:lineRule="auto"/>
        <w:ind w:left="480" w:hanging="480" w:hangingChars="200"/>
        <w:jc w:val="both"/>
        <w:rPr>
          <w:rFonts w:hint="eastAsia"/>
          <w:szCs w:val="21"/>
        </w:rPr>
      </w:pPr>
      <w:r>
        <w:rPr>
          <w:rFonts w:hint="eastAsia"/>
          <w:kern w:val="2"/>
          <w:szCs w:val="21"/>
          <w:lang w:bidi="ar"/>
        </w:rPr>
        <w:t>[5]</w:t>
      </w:r>
      <w:r>
        <w:rPr>
          <w:rFonts w:hint="eastAsia"/>
        </w:rPr>
        <w:t>朱建颂.武汉方言的重叠式[J].方言,1987,25-26.</w:t>
      </w:r>
    </w:p>
    <w:p>
      <w:pPr>
        <w:pStyle w:val="12"/>
        <w:widowControl w:val="0"/>
        <w:spacing w:after="0" w:line="300" w:lineRule="auto"/>
        <w:ind w:left="480" w:hanging="480" w:hangingChars="200"/>
        <w:jc w:val="both"/>
        <w:rPr>
          <w:rFonts w:hint="eastAsia"/>
        </w:rPr>
      </w:pPr>
      <w:r>
        <w:rPr>
          <w:rFonts w:hint="eastAsia"/>
          <w:kern w:val="2"/>
          <w:szCs w:val="21"/>
          <w:lang w:bidi="ar"/>
        </w:rPr>
        <w:t>[6]</w:t>
      </w:r>
      <w:r>
        <w:rPr>
          <w:rFonts w:hint="eastAsia"/>
        </w:rPr>
        <w:t>吴伶.武汉方言的助词“在”[J].华中师范大学学报(人文社会科学版),1998,3-5.</w:t>
      </w:r>
    </w:p>
    <w:p>
      <w:pPr>
        <w:pStyle w:val="12"/>
        <w:widowControl w:val="0"/>
        <w:spacing w:after="0" w:line="300" w:lineRule="auto"/>
        <w:ind w:left="480" w:hanging="480" w:hangingChars="200"/>
        <w:jc w:val="both"/>
        <w:rPr>
          <w:rFonts w:hint="eastAsia"/>
          <w:kern w:val="2"/>
          <w:szCs w:val="21"/>
          <w:lang w:bidi="ar"/>
        </w:rPr>
      </w:pPr>
      <w:r>
        <w:rPr>
          <w:rFonts w:hint="eastAsia"/>
          <w:kern w:val="2"/>
          <w:szCs w:val="21"/>
          <w:lang w:val="en-US" w:eastAsia="zh-CN" w:bidi="ar"/>
        </w:rPr>
        <w:t>[7]</w:t>
      </w:r>
      <w:r>
        <w:rPr>
          <w:rFonts w:hint="eastAsia"/>
          <w:kern w:val="2"/>
          <w:szCs w:val="21"/>
          <w:lang w:bidi="ar"/>
        </w:rPr>
        <w:t xml:space="preserve">李颖. 武汉方言的语言特点及其同化现象分析[J]. 英语广场,2016,(12):38-40. </w:t>
      </w:r>
    </w:p>
    <w:p>
      <w:pPr>
        <w:pStyle w:val="12"/>
        <w:widowControl w:val="0"/>
        <w:spacing w:after="0" w:line="300" w:lineRule="auto"/>
        <w:ind w:left="480" w:hanging="480" w:hangingChars="200"/>
        <w:jc w:val="both"/>
        <w:rPr>
          <w:rFonts w:hint="eastAsia"/>
          <w:kern w:val="2"/>
          <w:szCs w:val="21"/>
          <w:lang w:bidi="ar"/>
        </w:rPr>
      </w:pPr>
      <w:r>
        <w:rPr>
          <w:rFonts w:hint="eastAsia"/>
          <w:kern w:val="2"/>
          <w:szCs w:val="21"/>
          <w:lang w:bidi="ar"/>
        </w:rPr>
        <w:t>[</w:t>
      </w:r>
      <w:r>
        <w:rPr>
          <w:rFonts w:hint="eastAsia"/>
          <w:kern w:val="2"/>
          <w:szCs w:val="21"/>
          <w:lang w:val="en-US" w:eastAsia="zh-CN" w:bidi="ar"/>
        </w:rPr>
        <w:t>8</w:t>
      </w:r>
      <w:r>
        <w:rPr>
          <w:rFonts w:hint="eastAsia"/>
          <w:kern w:val="2"/>
          <w:szCs w:val="21"/>
          <w:lang w:bidi="ar"/>
        </w:rPr>
        <w:t xml:space="preserve">]董福升. 普通话与武汉方言接触状况调查[J]. 赤峰学院学报(汉文哲学社会科学版),2008,29(12):68-71. </w:t>
      </w:r>
    </w:p>
    <w:p>
      <w:pPr>
        <w:pStyle w:val="12"/>
        <w:widowControl w:val="0"/>
        <w:spacing w:after="0" w:line="300" w:lineRule="auto"/>
        <w:ind w:left="480" w:hanging="480" w:hangingChars="200"/>
        <w:jc w:val="both"/>
        <w:rPr>
          <w:rFonts w:hint="eastAsia"/>
          <w:kern w:val="2"/>
          <w:szCs w:val="21"/>
          <w:lang w:bidi="ar"/>
        </w:rPr>
      </w:pPr>
      <w:r>
        <w:rPr>
          <w:rFonts w:hint="eastAsia"/>
          <w:kern w:val="2"/>
          <w:szCs w:val="21"/>
          <w:lang w:bidi="ar"/>
        </w:rPr>
        <w:t>[</w:t>
      </w:r>
      <w:r>
        <w:rPr>
          <w:rFonts w:hint="eastAsia"/>
          <w:kern w:val="2"/>
          <w:szCs w:val="21"/>
          <w:lang w:val="en-US" w:eastAsia="zh-CN" w:bidi="ar"/>
        </w:rPr>
        <w:t>9</w:t>
      </w:r>
      <w:r>
        <w:rPr>
          <w:rFonts w:hint="eastAsia"/>
          <w:kern w:val="2"/>
          <w:szCs w:val="21"/>
          <w:lang w:bidi="ar"/>
        </w:rPr>
        <w:t>]李荣. 武汉方言词典[M]. 江苏教育出版社, 1995.</w:t>
      </w:r>
    </w:p>
    <w:p>
      <w:pPr>
        <w:pStyle w:val="12"/>
        <w:widowControl w:val="0"/>
        <w:spacing w:after="0" w:line="300" w:lineRule="auto"/>
        <w:ind w:left="480" w:hanging="480" w:hangingChars="200"/>
        <w:jc w:val="both"/>
        <w:rPr>
          <w:rFonts w:hint="eastAsia"/>
          <w:kern w:val="2"/>
          <w:szCs w:val="21"/>
          <w:lang w:bidi="ar"/>
        </w:rPr>
      </w:pPr>
      <w:r>
        <w:rPr>
          <w:rFonts w:hint="eastAsia"/>
          <w:kern w:val="2"/>
          <w:szCs w:val="21"/>
          <w:lang w:bidi="ar"/>
        </w:rPr>
        <w:t>[1</w:t>
      </w:r>
      <w:r>
        <w:rPr>
          <w:rFonts w:hint="eastAsia"/>
          <w:kern w:val="2"/>
          <w:szCs w:val="21"/>
          <w:lang w:val="en-US" w:eastAsia="zh-CN" w:bidi="ar"/>
        </w:rPr>
        <w:t>0</w:t>
      </w:r>
      <w:r>
        <w:rPr>
          <w:rFonts w:hint="eastAsia"/>
          <w:kern w:val="2"/>
          <w:szCs w:val="21"/>
          <w:lang w:bidi="ar"/>
        </w:rPr>
        <w:t>]潘攀, 熊一民. 普通话口语与武汉方言[M]. 武汉出版社, 1998.</w:t>
      </w:r>
    </w:p>
    <w:p>
      <w:pPr>
        <w:pStyle w:val="12"/>
        <w:widowControl w:val="0"/>
        <w:spacing w:after="0" w:line="300" w:lineRule="auto"/>
        <w:ind w:left="480" w:hanging="480" w:hangingChars="200"/>
        <w:jc w:val="both"/>
        <w:rPr>
          <w:rFonts w:hint="eastAsia" w:ascii="宋体" w:hAnsi="宋体" w:eastAsia="宋体" w:cs="宋体"/>
          <w:color w:val="000000"/>
          <w:kern w:val="2"/>
          <w:szCs w:val="21"/>
          <w:lang w:bidi="ar"/>
        </w:rPr>
      </w:pPr>
      <w:r>
        <w:rPr>
          <w:rFonts w:hint="eastAsia" w:ascii="宋体" w:hAnsi="宋体" w:eastAsia="宋体" w:cs="宋体"/>
          <w:color w:val="000000"/>
          <w:kern w:val="2"/>
          <w:szCs w:val="21"/>
          <w:lang w:bidi="ar"/>
        </w:rPr>
        <w:t>[</w:t>
      </w:r>
      <w:r>
        <w:rPr>
          <w:rFonts w:hint="eastAsia" w:cs="宋体"/>
          <w:color w:val="000000"/>
          <w:kern w:val="2"/>
          <w:szCs w:val="21"/>
          <w:lang w:val="en-US" w:eastAsia="zh-CN" w:bidi="ar"/>
        </w:rPr>
        <w:t>11</w:t>
      </w:r>
      <w:r>
        <w:rPr>
          <w:rFonts w:hint="eastAsia" w:ascii="宋体" w:hAnsi="宋体" w:eastAsia="宋体" w:cs="宋体"/>
          <w:color w:val="000000"/>
          <w:kern w:val="2"/>
          <w:szCs w:val="21"/>
          <w:lang w:bidi="ar"/>
        </w:rPr>
        <w:t>]Galović Filip,Jutronić Dunja. Phonological and morphological characteristics in the speech of older generation in Split[J]. Kroatologija : časopis za hrvatsku kulturu,2021,12(1):.</w:t>
      </w:r>
    </w:p>
    <w:p>
      <w:pPr>
        <w:pStyle w:val="12"/>
        <w:widowControl w:val="0"/>
        <w:spacing w:after="0" w:line="300" w:lineRule="auto"/>
        <w:ind w:left="480" w:hanging="480" w:hangingChars="200"/>
        <w:jc w:val="both"/>
        <w:rPr>
          <w:rFonts w:hint="eastAsia" w:ascii="宋体" w:hAnsi="宋体" w:eastAsia="宋体" w:cs="宋体"/>
          <w:color w:val="000000"/>
          <w:kern w:val="2"/>
          <w:szCs w:val="21"/>
          <w:lang w:bidi="ar"/>
        </w:rPr>
      </w:pPr>
      <w:r>
        <w:rPr>
          <w:rFonts w:hint="eastAsia" w:ascii="宋体" w:hAnsi="宋体" w:eastAsia="宋体" w:cs="宋体"/>
          <w:color w:val="000000"/>
          <w:kern w:val="2"/>
          <w:szCs w:val="21"/>
          <w:lang w:bidi="ar"/>
        </w:rPr>
        <w:t>[</w:t>
      </w:r>
      <w:r>
        <w:rPr>
          <w:rFonts w:hint="eastAsia" w:eastAsia="宋体" w:cs="宋体"/>
          <w:color w:val="000000"/>
          <w:kern w:val="2"/>
          <w:szCs w:val="21"/>
          <w:lang w:val="en-US" w:eastAsia="zh-CN" w:bidi="ar"/>
        </w:rPr>
        <w:t>1</w:t>
      </w:r>
      <w:r>
        <w:rPr>
          <w:rFonts w:hint="eastAsia" w:cs="宋体"/>
          <w:color w:val="000000"/>
          <w:kern w:val="2"/>
          <w:szCs w:val="21"/>
          <w:lang w:val="en-US" w:eastAsia="zh-CN" w:bidi="ar"/>
        </w:rPr>
        <w:t>2</w:t>
      </w:r>
      <w:r>
        <w:rPr>
          <w:rFonts w:hint="eastAsia" w:ascii="宋体" w:hAnsi="宋体" w:eastAsia="宋体" w:cs="宋体"/>
          <w:color w:val="000000"/>
          <w:kern w:val="2"/>
          <w:szCs w:val="21"/>
          <w:lang w:bidi="ar"/>
        </w:rPr>
        <w:t>]Myers-Burg Madison R.,Behrend Douglas A.. More than just accent? The role of dialect words in children’s language-based social judgments[J]. Journal of Experimental Child Psychology,2021,204:.</w:t>
      </w:r>
    </w:p>
    <w:p>
      <w:pPr>
        <w:pStyle w:val="12"/>
        <w:widowControl w:val="0"/>
        <w:spacing w:after="0" w:line="300" w:lineRule="auto"/>
        <w:ind w:left="480" w:hanging="480" w:hangingChars="200"/>
        <w:jc w:val="both"/>
        <w:rPr>
          <w:rFonts w:hint="default" w:ascii="宋体" w:hAnsi="宋体" w:eastAsia="宋体" w:cs="宋体"/>
          <w:color w:val="000000"/>
          <w:kern w:val="2"/>
          <w:szCs w:val="21"/>
          <w:lang w:val="en-US" w:eastAsia="zh-CN" w:bidi="ar"/>
        </w:rPr>
      </w:pPr>
      <w:r>
        <w:rPr>
          <w:rFonts w:hint="eastAsia" w:cs="宋体"/>
          <w:color w:val="000000"/>
          <w:kern w:val="2"/>
          <w:szCs w:val="21"/>
          <w:lang w:val="en-US" w:eastAsia="zh-CN" w:bidi="ar"/>
        </w:rPr>
        <w:t>[13][1] Fang L I . Multi-Angle Exploration on the Inner Relationship among Language,Thought and Culture with "Sapir-Whorf Hypothesis". Overseas English, 2019.</w:t>
      </w:r>
    </w:p>
    <w:p>
      <w:pPr>
        <w:pStyle w:val="12"/>
        <w:widowControl w:val="0"/>
        <w:spacing w:after="0" w:line="300" w:lineRule="auto"/>
        <w:ind w:left="480" w:hanging="480" w:hangingChars="200"/>
        <w:jc w:val="both"/>
        <w:rPr>
          <w:rFonts w:hint="eastAsia"/>
          <w:kern w:val="2"/>
          <w:szCs w:val="21"/>
          <w:lang w:bidi="ar"/>
        </w:rPr>
      </w:pPr>
    </w:p>
    <w:sectPr>
      <w:headerReference r:id="rId6" w:type="default"/>
      <w:footerReference r:id="rId7" w:type="default"/>
      <w:footnotePr>
        <w:numFmt w:val="decimal"/>
      </w:footnotePr>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pPr>
        <w:spacing w:before="0" w:after="0" w:line="240" w:lineRule="auto"/>
      </w:pPr>
      <w:r>
        <w:separator/>
      </w:r>
    </w:p>
  </w:footnote>
  <w:footnote w:type="continuationSeparator" w:id="9">
    <w:p>
      <w:pPr>
        <w:spacing w:before="0" w:after="0" w:line="240" w:lineRule="auto"/>
      </w:pPr>
      <w:r>
        <w:continuationSeparator/>
      </w:r>
    </w:p>
  </w:footnote>
  <w:footnote w:id="0">
    <w:p>
      <w:pPr>
        <w:pStyle w:val="10"/>
        <w:snapToGrid w:val="0"/>
      </w:pPr>
      <w:r>
        <w:rPr>
          <w:rStyle w:val="18"/>
        </w:rPr>
        <w:footnoteRef/>
      </w:r>
      <w:r>
        <w:t xml:space="preserve"> </w:t>
      </w:r>
      <w:r>
        <w:rPr>
          <w:rFonts w:hint="eastAsia"/>
        </w:rPr>
        <w:t>江琦.汉口方言声调问题新探[J].武汉教育学院学报(哲学社会科学版),1987,63-70.</w:t>
      </w:r>
    </w:p>
  </w:footnote>
  <w:footnote w:id="1">
    <w:p>
      <w:pPr>
        <w:pStyle w:val="10"/>
        <w:snapToGrid w:val="0"/>
      </w:pPr>
      <w:r>
        <w:rPr>
          <w:rStyle w:val="18"/>
        </w:rPr>
        <w:footnoteRef/>
      </w:r>
      <w:r>
        <w:t xml:space="preserve"> </w:t>
      </w:r>
      <w:r>
        <w:rPr>
          <w:rFonts w:hint="eastAsia"/>
        </w:rPr>
        <w:t>熊一民.武汉方言两字组连读变调[J].武汉教育学院学报,1998,3-5.</w:t>
      </w:r>
    </w:p>
  </w:footnote>
  <w:footnote w:id="2">
    <w:p>
      <w:pPr>
        <w:pStyle w:val="10"/>
        <w:snapToGrid w:val="0"/>
      </w:pPr>
      <w:r>
        <w:rPr>
          <w:rStyle w:val="18"/>
        </w:rPr>
        <w:footnoteRef/>
      </w:r>
      <w:r>
        <w:t xml:space="preserve"> </w:t>
      </w:r>
      <w:r>
        <w:rPr>
          <w:rFonts w:hint="eastAsia"/>
        </w:rPr>
        <w:t>吴振国.武汉话中的类儿化音变[J].华中师范大学学报(人文社会科学版),1999,3-5.</w:t>
      </w:r>
    </w:p>
  </w:footnote>
  <w:footnote w:id="3">
    <w:p>
      <w:pPr>
        <w:pStyle w:val="10"/>
        <w:snapToGrid w:val="0"/>
      </w:pPr>
      <w:r>
        <w:rPr>
          <w:rStyle w:val="18"/>
        </w:rPr>
        <w:footnoteRef/>
      </w:r>
      <w:r>
        <w:t xml:space="preserve"> </w:t>
      </w:r>
      <w:r>
        <w:rPr>
          <w:rFonts w:hint="eastAsia"/>
        </w:rPr>
        <w:t>熊一民.武汉方言的长音结构[J].汉语学报,2008,No.21,57-63+98.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double" w:color="auto" w:sz="4" w:space="1"/>
      </w:pBdr>
      <w:jc w:val="center"/>
      <w:rPr>
        <w:rFonts w:hint="default" w:ascii="楷体" w:hAnsi="楷体" w:eastAsia="楷体"/>
        <w:lang w:val="en-US" w:eastAsia="zh-CN"/>
      </w:rPr>
    </w:pPr>
    <w:r>
      <w:rPr>
        <w:rFonts w:hint="eastAsia" w:ascii="楷体" w:hAnsi="楷体" w:eastAsia="楷体"/>
      </w:rPr>
      <w:t>湖北科技学院本科毕业设计（论文）：</w:t>
    </w:r>
    <w:r>
      <w:rPr>
        <w:rFonts w:hint="eastAsia" w:ascii="楷体" w:hAnsi="楷体" w:eastAsia="楷体"/>
        <w:lang w:val="en-US" w:eastAsia="zh-CN"/>
      </w:rPr>
      <w:t>武汉方言的语音系统概述——以汉口话为代表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CEF06A"/>
    <w:multiLevelType w:val="singleLevel"/>
    <w:tmpl w:val="2BCEF06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footnotePr>
    <w:numRestart w:val="eachPage"/>
    <w:footnote w:id="8"/>
    <w:footnote w:id="9"/>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A091C53"/>
    <w:rsid w:val="00074793"/>
    <w:rsid w:val="00522813"/>
    <w:rsid w:val="007421D3"/>
    <w:rsid w:val="007D0471"/>
    <w:rsid w:val="00FE5D8B"/>
    <w:rsid w:val="022A174B"/>
    <w:rsid w:val="023F17E1"/>
    <w:rsid w:val="02422CF6"/>
    <w:rsid w:val="02CC0D73"/>
    <w:rsid w:val="04780C41"/>
    <w:rsid w:val="077C6BB8"/>
    <w:rsid w:val="08780611"/>
    <w:rsid w:val="0988273B"/>
    <w:rsid w:val="09974B02"/>
    <w:rsid w:val="0A7911DF"/>
    <w:rsid w:val="0B9322B8"/>
    <w:rsid w:val="0CE645F2"/>
    <w:rsid w:val="0D9B1ABE"/>
    <w:rsid w:val="0DDB7A51"/>
    <w:rsid w:val="12B659EA"/>
    <w:rsid w:val="132517A3"/>
    <w:rsid w:val="16523774"/>
    <w:rsid w:val="184D42FC"/>
    <w:rsid w:val="198A1FF7"/>
    <w:rsid w:val="1D6B6824"/>
    <w:rsid w:val="1E3F638F"/>
    <w:rsid w:val="1EC80349"/>
    <w:rsid w:val="1FCB766B"/>
    <w:rsid w:val="20E82BA3"/>
    <w:rsid w:val="215A4CE5"/>
    <w:rsid w:val="230C44BC"/>
    <w:rsid w:val="23D86B8E"/>
    <w:rsid w:val="25344947"/>
    <w:rsid w:val="25493585"/>
    <w:rsid w:val="25C214F2"/>
    <w:rsid w:val="266204BF"/>
    <w:rsid w:val="26B35BE1"/>
    <w:rsid w:val="28CC5831"/>
    <w:rsid w:val="297F26EB"/>
    <w:rsid w:val="298C5826"/>
    <w:rsid w:val="2F851F92"/>
    <w:rsid w:val="324146F2"/>
    <w:rsid w:val="353F5A64"/>
    <w:rsid w:val="367811EE"/>
    <w:rsid w:val="37CE5156"/>
    <w:rsid w:val="39516059"/>
    <w:rsid w:val="396C3D1B"/>
    <w:rsid w:val="3BDD4A2A"/>
    <w:rsid w:val="3D7350CF"/>
    <w:rsid w:val="3F6B7ECE"/>
    <w:rsid w:val="41D22D9F"/>
    <w:rsid w:val="447E62A2"/>
    <w:rsid w:val="46243CF5"/>
    <w:rsid w:val="4702706B"/>
    <w:rsid w:val="47284704"/>
    <w:rsid w:val="4A2D27B9"/>
    <w:rsid w:val="4B3A39E1"/>
    <w:rsid w:val="4B804BEF"/>
    <w:rsid w:val="4CCB7E0E"/>
    <w:rsid w:val="4E9A3F57"/>
    <w:rsid w:val="4EBD688D"/>
    <w:rsid w:val="50C019E5"/>
    <w:rsid w:val="52C32488"/>
    <w:rsid w:val="54253792"/>
    <w:rsid w:val="54457870"/>
    <w:rsid w:val="548E7CA0"/>
    <w:rsid w:val="55FE27E5"/>
    <w:rsid w:val="56145E8E"/>
    <w:rsid w:val="57BF0CCF"/>
    <w:rsid w:val="5A4727D8"/>
    <w:rsid w:val="5A612FAA"/>
    <w:rsid w:val="5BC46106"/>
    <w:rsid w:val="5BDA68E9"/>
    <w:rsid w:val="5E1A32AE"/>
    <w:rsid w:val="5F5E65A1"/>
    <w:rsid w:val="604C763D"/>
    <w:rsid w:val="61496105"/>
    <w:rsid w:val="62FE21E7"/>
    <w:rsid w:val="639C6AFE"/>
    <w:rsid w:val="65EF1B58"/>
    <w:rsid w:val="667D1843"/>
    <w:rsid w:val="690A48F8"/>
    <w:rsid w:val="6A091C53"/>
    <w:rsid w:val="6AE10F29"/>
    <w:rsid w:val="6C5115D0"/>
    <w:rsid w:val="6D0565CA"/>
    <w:rsid w:val="6D767126"/>
    <w:rsid w:val="6D7B5609"/>
    <w:rsid w:val="6DA7327E"/>
    <w:rsid w:val="6F3310EB"/>
    <w:rsid w:val="6F3A135A"/>
    <w:rsid w:val="6F78307A"/>
    <w:rsid w:val="6FE973B3"/>
    <w:rsid w:val="70886D4D"/>
    <w:rsid w:val="71065874"/>
    <w:rsid w:val="7144072C"/>
    <w:rsid w:val="730B700C"/>
    <w:rsid w:val="75301EB3"/>
    <w:rsid w:val="772A62E2"/>
    <w:rsid w:val="77777FDB"/>
    <w:rsid w:val="78213184"/>
    <w:rsid w:val="794B0596"/>
    <w:rsid w:val="798255C0"/>
    <w:rsid w:val="7A3B3831"/>
    <w:rsid w:val="7AE23026"/>
    <w:rsid w:val="7C511033"/>
    <w:rsid w:val="7DAD781B"/>
    <w:rsid w:val="7F4208AC"/>
    <w:rsid w:val="7F65621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qFormat/>
    <w:uiPriority w:val="0"/>
    <w:pPr>
      <w:keepNext/>
      <w:keepLines/>
      <w:widowControl w:val="0"/>
      <w:suppressLineNumbers w:val="0"/>
      <w:spacing w:before="480" w:beforeAutospacing="0" w:after="360" w:afterAutospacing="0"/>
      <w:ind w:left="0" w:right="0"/>
      <w:jc w:val="center"/>
      <w:outlineLvl w:val="0"/>
    </w:pPr>
    <w:rPr>
      <w:rFonts w:hint="default" w:ascii="Calibri" w:hAnsi="Calibri" w:eastAsia="黑体" w:cs="Calibri"/>
      <w:bCs/>
      <w:kern w:val="44"/>
      <w:sz w:val="44"/>
      <w:szCs w:val="44"/>
      <w:lang w:val="en-US" w:eastAsia="zh-CN" w:bidi="ar"/>
    </w:rPr>
  </w:style>
  <w:style w:type="paragraph" w:styleId="3">
    <w:name w:val="heading 2"/>
    <w:basedOn w:val="1"/>
    <w:next w:val="1"/>
    <w:qFormat/>
    <w:uiPriority w:val="0"/>
    <w:pPr>
      <w:keepNext/>
      <w:keepLines/>
      <w:widowControl w:val="0"/>
      <w:suppressLineNumbers w:val="0"/>
      <w:spacing w:before="240" w:beforeAutospacing="0" w:after="120" w:afterAutospacing="0"/>
      <w:ind w:left="0" w:right="0"/>
      <w:jc w:val="both"/>
      <w:outlineLvl w:val="1"/>
    </w:pPr>
    <w:rPr>
      <w:rFonts w:hint="default" w:ascii="Cambria" w:hAnsi="Cambria" w:eastAsia="黑体" w:cs="Times New Roman"/>
      <w:bCs/>
      <w:kern w:val="2"/>
      <w:sz w:val="28"/>
      <w:szCs w:val="32"/>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endnote text"/>
    <w:basedOn w:val="1"/>
    <w:qFormat/>
    <w:uiPriority w:val="0"/>
    <w:pPr>
      <w:snapToGrid w:val="0"/>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footnote text"/>
    <w:basedOn w:val="1"/>
    <w:qFormat/>
    <w:uiPriority w:val="0"/>
    <w:pPr>
      <w:snapToGrid w:val="0"/>
    </w:pPr>
    <w:rPr>
      <w:sz w:val="18"/>
      <w:szCs w:val="18"/>
    </w:rPr>
  </w:style>
  <w:style w:type="paragraph" w:styleId="11">
    <w:name w:val="toc 2"/>
    <w:basedOn w:val="1"/>
    <w:next w:val="1"/>
    <w:qFormat/>
    <w:uiPriority w:val="0"/>
    <w:pPr>
      <w:ind w:left="420" w:leftChars="200"/>
    </w:pPr>
  </w:style>
  <w:style w:type="paragraph" w:styleId="12">
    <w:name w:val="Normal (Web)"/>
    <w:basedOn w:val="1"/>
    <w:qFormat/>
    <w:uiPriority w:val="0"/>
    <w:pPr>
      <w:widowControl/>
      <w:jc w:val="left"/>
    </w:pPr>
    <w:rPr>
      <w:rFonts w:ascii="宋体" w:hAnsi="宋体" w:cs="宋体"/>
      <w:kern w:val="0"/>
      <w:sz w:val="24"/>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ndnote reference"/>
    <w:basedOn w:val="15"/>
    <w:qFormat/>
    <w:uiPriority w:val="0"/>
    <w:rPr>
      <w:vertAlign w:val="superscript"/>
    </w:rPr>
  </w:style>
  <w:style w:type="character" w:styleId="17">
    <w:name w:val="page number"/>
    <w:basedOn w:val="15"/>
    <w:qFormat/>
    <w:uiPriority w:val="0"/>
  </w:style>
  <w:style w:type="character" w:styleId="18">
    <w:name w:val="footnote reference"/>
    <w:qFormat/>
    <w:uiPriority w:val="0"/>
    <w:rPr>
      <w:vertAlign w:val="superscript"/>
    </w:rPr>
  </w:style>
  <w:style w:type="character" w:customStyle="1" w:styleId="19">
    <w:name w:val="标题 1 Char"/>
    <w:qFormat/>
    <w:uiPriority w:val="0"/>
    <w:rPr>
      <w:rFonts w:hint="default" w:ascii="Times New Roman" w:hAnsi="Times New Roman" w:eastAsia="黑体" w:cs="Times New Roman"/>
      <w:bCs/>
      <w:color w:val="000000"/>
      <w:kern w:val="44"/>
      <w:sz w:val="32"/>
      <w:szCs w:val="44"/>
    </w:rPr>
  </w:style>
  <w:style w:type="paragraph" w:customStyle="1" w:styleId="20">
    <w:name w:val="样式1"/>
    <w:basedOn w:val="3"/>
    <w:next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1753</Words>
  <Characters>9996</Characters>
  <Lines>83</Lines>
  <Paragraphs>23</Paragraphs>
  <TotalTime>0</TotalTime>
  <ScaleCrop>false</ScaleCrop>
  <LinksUpToDate>false</LinksUpToDate>
  <CharactersWithSpaces>11726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2016-10-20T09:12:00Z</dcterms:created>
  <dc:creator>rw</dc:creator>
  <cp:lastModifiedBy>2333</cp:lastModifiedBy>
  <dcterms:modified xsi:type="dcterms:W3CDTF">2021-05-07T06:10:59Z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7AC5E46BA72D49E1948910E9577B0B6E</vt:lpwstr>
  </property>
</Properties>
</file>